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E52C" w14:textId="77777777" w:rsidR="003F0356" w:rsidRDefault="00000000">
      <w:pPr>
        <w:shd w:val="clear" w:color="auto" w:fill="FFFFFF"/>
        <w:spacing w:line="360" w:lineRule="auto"/>
        <w:jc w:val="center"/>
        <w:rPr>
          <w:rFonts w:ascii="方正大标宋简体" w:eastAsia="方正大标宋简体" w:hAnsi="Times New Roman" w:cs="Times New Roman"/>
          <w:color w:val="000000" w:themeColor="text1"/>
          <w:sz w:val="36"/>
          <w:szCs w:val="36"/>
        </w:rPr>
      </w:pPr>
      <w:r>
        <w:rPr>
          <w:rFonts w:ascii="方正大标宋简体" w:eastAsia="方正大标宋简体" w:hAnsi="Times New Roman" w:cs="Times New Roman" w:hint="eastAsia"/>
          <w:color w:val="000000" w:themeColor="text1"/>
          <w:sz w:val="36"/>
          <w:szCs w:val="36"/>
        </w:rPr>
        <w:t>湿地学院、江苏省滩涂（盐土）重点实验室</w:t>
      </w:r>
    </w:p>
    <w:p w14:paraId="2AD30160" w14:textId="77777777" w:rsidR="003F0356" w:rsidRDefault="00000000">
      <w:pPr>
        <w:shd w:val="clear" w:color="auto" w:fill="FFFFFF"/>
        <w:spacing w:line="360" w:lineRule="auto"/>
        <w:jc w:val="center"/>
        <w:rPr>
          <w:rFonts w:ascii="方正大标宋简体" w:eastAsia="方正大标宋简体" w:hAnsi="Times New Roman" w:cs="Times New Roman"/>
          <w:color w:val="000000" w:themeColor="text1"/>
          <w:sz w:val="36"/>
          <w:szCs w:val="36"/>
        </w:rPr>
      </w:pPr>
      <w:r>
        <w:rPr>
          <w:rFonts w:ascii="方正大标宋简体" w:eastAsia="方正大标宋简体" w:hAnsi="Times New Roman" w:cs="Times New Roman" w:hint="eastAsia"/>
          <w:color w:val="000000" w:themeColor="text1"/>
          <w:sz w:val="36"/>
          <w:szCs w:val="36"/>
        </w:rPr>
        <w:t>2025年工作总结</w:t>
      </w:r>
    </w:p>
    <w:p w14:paraId="5390DE28" w14:textId="77777777" w:rsidR="003F0356" w:rsidRDefault="00000000">
      <w:pPr>
        <w:shd w:val="clear" w:color="auto" w:fill="FFFFFF"/>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2025</w:t>
      </w:r>
      <w:r>
        <w:rPr>
          <w:rFonts w:ascii="Times New Roman" w:eastAsia="仿宋_GB2312" w:hAnsi="Times New Roman" w:cs="Times New Roman"/>
          <w:color w:val="000000" w:themeColor="text1"/>
          <w:sz w:val="28"/>
          <w:szCs w:val="28"/>
        </w:rPr>
        <w:t>年是</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十四五</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收官之年，也是湿地学院、江苏省滩涂（盐土）重点实验室质量提升的关键之年。我们始终坚守</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服务国家战略、聚焦湿地特色、培育创新人才</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的使命，紧密围绕生态文明建设，以学科交叉融合为牵引，以有组织科研创新为驱动，以平台建设为支撑，以高质量应用型人才培养为核心，致力于建设特色鲜明的国内有影响、省内有地位的人才培养基地，为筑牢国家生态安全屏障、培育绿色发展新质生产力贡献智慧与力量。现将</w:t>
      </w:r>
      <w:r>
        <w:rPr>
          <w:rFonts w:ascii="Times New Roman" w:eastAsia="仿宋_GB2312" w:hAnsi="Times New Roman" w:cs="Times New Roman"/>
          <w:color w:val="000000" w:themeColor="text1"/>
          <w:sz w:val="28"/>
          <w:szCs w:val="28"/>
        </w:rPr>
        <w:t>2025</w:t>
      </w:r>
      <w:r>
        <w:rPr>
          <w:rFonts w:ascii="Times New Roman" w:eastAsia="仿宋_GB2312" w:hAnsi="Times New Roman" w:cs="Times New Roman"/>
          <w:color w:val="000000" w:themeColor="text1"/>
          <w:sz w:val="28"/>
          <w:szCs w:val="28"/>
        </w:rPr>
        <w:t>年党建、教学、科研、学生工作等方面总结如下。</w:t>
      </w:r>
    </w:p>
    <w:p w14:paraId="6CD0E7DD" w14:textId="77777777" w:rsidR="003F0356" w:rsidRPr="006D102E" w:rsidRDefault="00000000">
      <w:pPr>
        <w:shd w:val="clear" w:color="auto" w:fill="FFFFFF"/>
        <w:spacing w:line="360" w:lineRule="auto"/>
        <w:ind w:firstLineChars="200" w:firstLine="560"/>
        <w:rPr>
          <w:rFonts w:ascii="微软雅黑" w:eastAsia="微软雅黑" w:hAnsi="微软雅黑" w:cs="Times New Roman" w:hint="eastAsia"/>
          <w:bCs/>
          <w:color w:val="000000" w:themeColor="text1"/>
          <w:sz w:val="28"/>
          <w:szCs w:val="28"/>
        </w:rPr>
      </w:pPr>
      <w:r w:rsidRPr="006D102E">
        <w:rPr>
          <w:rFonts w:ascii="微软雅黑" w:eastAsia="微软雅黑" w:hAnsi="微软雅黑" w:cs="Times New Roman"/>
          <w:bCs/>
          <w:color w:val="000000" w:themeColor="text1"/>
          <w:sz w:val="28"/>
          <w:szCs w:val="28"/>
        </w:rPr>
        <w:t>一、党建工作：强化政治引领，筑牢思想根基，以高质量党建推动全面发展</w:t>
      </w:r>
    </w:p>
    <w:p w14:paraId="63AA8B50" w14:textId="77777777" w:rsidR="003F0356" w:rsidRPr="00977B2C" w:rsidRDefault="00000000">
      <w:pPr>
        <w:shd w:val="clear" w:color="auto" w:fill="FFFFFF"/>
        <w:spacing w:line="360" w:lineRule="auto"/>
        <w:ind w:firstLineChars="200" w:firstLine="562"/>
        <w:rPr>
          <w:rFonts w:ascii="Times New Roman" w:eastAsia="仿宋_GB2312" w:hAnsi="Times New Roman" w:cs="Times New Roman"/>
          <w:b/>
          <w:bCs/>
          <w:color w:val="000000" w:themeColor="text1"/>
          <w:sz w:val="28"/>
          <w:szCs w:val="28"/>
        </w:rPr>
      </w:pPr>
      <w:r w:rsidRPr="00977B2C">
        <w:rPr>
          <w:rFonts w:ascii="Times New Roman" w:eastAsia="仿宋_GB2312" w:hAnsi="Times New Roman" w:cs="Times New Roman"/>
          <w:b/>
          <w:bCs/>
          <w:color w:val="000000" w:themeColor="text1"/>
          <w:sz w:val="28"/>
          <w:szCs w:val="28"/>
        </w:rPr>
        <w:t>（一）强化政治引领，筑牢思想根基</w:t>
      </w:r>
    </w:p>
    <w:p w14:paraId="0A273B7B" w14:textId="7E3C7CD0" w:rsidR="003F0356" w:rsidRDefault="00000000">
      <w:pPr>
        <w:numPr>
          <w:ilvl w:val="0"/>
          <w:numId w:val="1"/>
        </w:numPr>
        <w:shd w:val="clear" w:color="auto" w:fill="FFFFFF"/>
        <w:spacing w:line="360" w:lineRule="auto"/>
        <w:ind w:left="0"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深化理论武装：坚持把理论学习作为首要任务，通过党委理论学习中心组学习、教职工政治理论学习、</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三会一课</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、主题党日等形式，组织党员师生深入学习党的创新理论、重要会议精神、国家生态文明建设战略部署及上级决策要求。结合湿地保护国家战略和黄海湿地世界自然遗产地保护实践开展专题学习研讨。</w:t>
      </w:r>
    </w:p>
    <w:p w14:paraId="3937215E" w14:textId="77777777" w:rsidR="003F0356" w:rsidRDefault="00000000">
      <w:pPr>
        <w:numPr>
          <w:ilvl w:val="0"/>
          <w:numId w:val="1"/>
        </w:numPr>
        <w:shd w:val="clear" w:color="auto" w:fill="FFFFFF"/>
        <w:spacing w:line="360" w:lineRule="auto"/>
        <w:ind w:left="0"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抓实意识形态工作：严格落实意识形态工作责任制，加强对课堂、讲座、论坛、网络等各类意识形态阵地的建设与管理。围绕湿地生态、环境保护等专业领域，密切关注师生思想动态，防范化解可能出现的认识偏差和风险隐患，确保学院意识形态安全稳定。</w:t>
      </w:r>
    </w:p>
    <w:p w14:paraId="0EF8346E" w14:textId="77777777" w:rsidR="003F0356" w:rsidRDefault="00000000">
      <w:pPr>
        <w:numPr>
          <w:ilvl w:val="0"/>
          <w:numId w:val="1"/>
        </w:numPr>
        <w:shd w:val="clear" w:color="auto" w:fill="FFFFFF"/>
        <w:spacing w:line="360" w:lineRule="auto"/>
        <w:ind w:left="0"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lastRenderedPageBreak/>
        <w:t>开展主题教育：根据上级统一部署，结合学院服务国家湿地保护战略的实际，扎实开展相关主题教育活动，重点加强中央八项规定精神学习教育与队伍作风建设。组织党员教师赴黄海湿地、潘黄革命烈士陈列馆、淮安恩来干部学院等实践基地开展现场教学，引导党员干部和师生坚定理想信念、牢记</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国之大者</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，提升服务国家生态文明建设的政治自觉和行动自觉。</w:t>
      </w:r>
    </w:p>
    <w:p w14:paraId="32F746A6" w14:textId="77777777" w:rsidR="003F0356" w:rsidRPr="00977B2C" w:rsidRDefault="00000000">
      <w:pPr>
        <w:shd w:val="clear" w:color="auto" w:fill="FFFFFF"/>
        <w:spacing w:line="360" w:lineRule="auto"/>
        <w:ind w:firstLineChars="200" w:firstLine="562"/>
        <w:rPr>
          <w:rFonts w:ascii="Times New Roman" w:eastAsia="仿宋_GB2312" w:hAnsi="Times New Roman" w:cs="Times New Roman"/>
          <w:b/>
          <w:bCs/>
          <w:color w:val="000000" w:themeColor="text1"/>
          <w:sz w:val="28"/>
          <w:szCs w:val="28"/>
        </w:rPr>
      </w:pPr>
      <w:r w:rsidRPr="00977B2C">
        <w:rPr>
          <w:rFonts w:ascii="Times New Roman" w:eastAsia="仿宋_GB2312" w:hAnsi="Times New Roman" w:cs="Times New Roman"/>
          <w:b/>
          <w:bCs/>
          <w:color w:val="000000" w:themeColor="text1"/>
          <w:sz w:val="28"/>
          <w:szCs w:val="28"/>
        </w:rPr>
        <w:t>（二）夯实组织基础，提升党建质量</w:t>
      </w:r>
    </w:p>
    <w:p w14:paraId="15C6BE01" w14:textId="77777777" w:rsidR="003F0356" w:rsidRDefault="00000000">
      <w:pPr>
        <w:numPr>
          <w:ilvl w:val="0"/>
          <w:numId w:val="2"/>
        </w:numPr>
        <w:shd w:val="clear" w:color="auto" w:fill="FFFFFF"/>
        <w:spacing w:line="360" w:lineRule="auto"/>
        <w:ind w:left="0"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规范与创新组织生活：严格执行</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三会一课</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、组织生活会、民主评议党员、谈心谈话等制度，提高组织生活的政治性、时代性、原则性、战斗性。创新活动形式与载体，依托专业特色打造党建品牌。成功举办</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湿地红韵</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系列课外活动，探索大中小学思政一体化有效路径，该主题党日活动获评校级一等奖，实现党建与专业教育、思政育人的深度融合。</w:t>
      </w:r>
    </w:p>
    <w:p w14:paraId="4F22F170" w14:textId="77777777" w:rsidR="003F0356" w:rsidRDefault="00000000">
      <w:pPr>
        <w:numPr>
          <w:ilvl w:val="0"/>
          <w:numId w:val="2"/>
        </w:numPr>
        <w:shd w:val="clear" w:color="auto" w:fill="FFFFFF"/>
        <w:spacing w:line="360" w:lineRule="auto"/>
        <w:ind w:left="0"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加强党员队伍建设：严把党员发展政治关、程序关和标准关，注重在优秀青年教师、科研骨干和品学兼优的学生中发展党员，成功吸收一名博士加入党组织。设立</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党员先锋岗</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，组建</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湿地科研攻关党员突击队</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，引导党员在教书育人、科研创新、管理服务、社会实践中发挥先锋模范作用。</w:t>
      </w:r>
    </w:p>
    <w:p w14:paraId="75062766" w14:textId="77777777" w:rsidR="003F0356" w:rsidRDefault="00000000">
      <w:pPr>
        <w:numPr>
          <w:ilvl w:val="0"/>
          <w:numId w:val="2"/>
        </w:numPr>
        <w:shd w:val="clear" w:color="auto" w:fill="FFFFFF"/>
        <w:spacing w:line="360" w:lineRule="auto"/>
        <w:ind w:left="0"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推进支部标准化规范化与联建共建：对标新时代高校党建</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双创</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工作要求，持续加强教师党支部和学生党支部建设。选优配强党支部书记，扎实推进教师党支部书记</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双带头人</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工作室建设。牵头构建</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湿地科普</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红纽带</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党建联盟</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，通过</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活力行</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等形式，与中小学、</w:t>
      </w:r>
      <w:r>
        <w:rPr>
          <w:rFonts w:ascii="Times New Roman" w:eastAsia="仿宋_GB2312" w:hAnsi="Times New Roman" w:cs="Times New Roman"/>
          <w:color w:val="000000" w:themeColor="text1"/>
          <w:sz w:val="28"/>
          <w:szCs w:val="28"/>
        </w:rPr>
        <w:lastRenderedPageBreak/>
        <w:t>社区、保护区党组织开展联学联建、科普服务，有效提升支部活力与社会服务效能，该创新项目荣获校级党建创新奖二等奖。</w:t>
      </w:r>
    </w:p>
    <w:p w14:paraId="3DC29ED7" w14:textId="37F43F4C" w:rsidR="003F0356" w:rsidRPr="00977B2C" w:rsidRDefault="00000000" w:rsidP="0067784B">
      <w:pPr>
        <w:shd w:val="clear" w:color="auto" w:fill="FFFFFF"/>
        <w:spacing w:line="360" w:lineRule="auto"/>
        <w:ind w:leftChars="200" w:left="420"/>
        <w:rPr>
          <w:rFonts w:ascii="Times New Roman" w:eastAsia="仿宋_GB2312" w:hAnsi="Times New Roman" w:cs="Times New Roman"/>
          <w:b/>
          <w:bCs/>
          <w:color w:val="000000" w:themeColor="text1"/>
          <w:sz w:val="28"/>
          <w:szCs w:val="28"/>
        </w:rPr>
      </w:pPr>
      <w:r w:rsidRPr="00977B2C">
        <w:rPr>
          <w:rFonts w:ascii="Times New Roman" w:eastAsia="仿宋_GB2312" w:hAnsi="Times New Roman" w:cs="Times New Roman"/>
          <w:b/>
          <w:bCs/>
          <w:color w:val="000000" w:themeColor="text1"/>
          <w:sz w:val="28"/>
          <w:szCs w:val="28"/>
        </w:rPr>
        <w:t>（三）深化廉政建设，营造清风正气</w:t>
      </w:r>
    </w:p>
    <w:p w14:paraId="3915CF72" w14:textId="77777777" w:rsidR="003F0356" w:rsidRDefault="00000000">
      <w:pPr>
        <w:numPr>
          <w:ilvl w:val="0"/>
          <w:numId w:val="4"/>
        </w:numPr>
        <w:shd w:val="clear" w:color="auto" w:fill="FFFFFF"/>
        <w:spacing w:line="360" w:lineRule="auto"/>
        <w:ind w:left="0"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落实全面从严治党责任：认真履行学院党委党风廉政建设主体责任和纪检委员监督责任，层层传导压力。将廉洁教育与师德师风建设、学术道德教育相结合，通过典型案例剖析、警示教育片观看、廉政谈话等方式，筑牢思想防线。</w:t>
      </w:r>
    </w:p>
    <w:p w14:paraId="16393962" w14:textId="77777777" w:rsidR="003F0356" w:rsidRDefault="00000000">
      <w:pPr>
        <w:numPr>
          <w:ilvl w:val="0"/>
          <w:numId w:val="4"/>
        </w:numPr>
        <w:shd w:val="clear" w:color="auto" w:fill="FFFFFF"/>
        <w:spacing w:line="360" w:lineRule="auto"/>
        <w:ind w:left="0"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强化监督执纪：运用好监督执纪</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四种形态</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，抓早抓小。加强对招生录取、经费使用、设备采购、科研项目、评奖评优等重点领域和关键环节的监督检查，规范权力运行，防范廉政风险。</w:t>
      </w:r>
    </w:p>
    <w:p w14:paraId="3AE771CB" w14:textId="77777777" w:rsidR="003F0356" w:rsidRDefault="00000000">
      <w:pPr>
        <w:numPr>
          <w:ilvl w:val="0"/>
          <w:numId w:val="4"/>
        </w:numPr>
        <w:shd w:val="clear" w:color="auto" w:fill="FFFFFF"/>
        <w:spacing w:line="360" w:lineRule="auto"/>
        <w:ind w:left="0"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推进作风建设：持续整治形式主义、官僚主义，畅通师生意见反映渠道，落实领导干部联系师生制度。提升管理服务的精细化、人性化水平，切实解决师生实际困难，营造风清气正、干事创业的育人环境。</w:t>
      </w:r>
    </w:p>
    <w:p w14:paraId="3EEE3870" w14:textId="6A9DD20D" w:rsidR="003F0356" w:rsidRPr="006D102E" w:rsidRDefault="00000000">
      <w:pPr>
        <w:shd w:val="clear" w:color="auto" w:fill="FFFFFF"/>
        <w:spacing w:line="360" w:lineRule="auto"/>
        <w:ind w:firstLineChars="200" w:firstLine="560"/>
        <w:rPr>
          <w:rFonts w:ascii="微软雅黑" w:eastAsia="微软雅黑" w:hAnsi="微软雅黑" w:cs="Times New Roman" w:hint="eastAsia"/>
          <w:bCs/>
          <w:color w:val="000000" w:themeColor="text1"/>
          <w:sz w:val="28"/>
          <w:szCs w:val="28"/>
        </w:rPr>
      </w:pPr>
      <w:r w:rsidRPr="006D102E">
        <w:rPr>
          <w:rFonts w:ascii="微软雅黑" w:eastAsia="微软雅黑" w:hAnsi="微软雅黑" w:cs="Times New Roman"/>
          <w:bCs/>
          <w:color w:val="000000" w:themeColor="text1"/>
          <w:sz w:val="28"/>
          <w:szCs w:val="28"/>
        </w:rPr>
        <w:t>二、</w:t>
      </w:r>
      <w:r w:rsidR="00490CE0">
        <w:rPr>
          <w:rFonts w:ascii="微软雅黑" w:eastAsia="微软雅黑" w:hAnsi="微软雅黑" w:cs="Times New Roman" w:hint="eastAsia"/>
          <w:bCs/>
          <w:color w:val="000000" w:themeColor="text1"/>
          <w:sz w:val="28"/>
          <w:szCs w:val="28"/>
        </w:rPr>
        <w:t>教育教学</w:t>
      </w:r>
      <w:r w:rsidRPr="006D102E">
        <w:rPr>
          <w:rFonts w:ascii="微软雅黑" w:eastAsia="微软雅黑" w:hAnsi="微软雅黑" w:cs="Times New Roman"/>
          <w:bCs/>
          <w:color w:val="000000" w:themeColor="text1"/>
          <w:sz w:val="28"/>
          <w:szCs w:val="28"/>
        </w:rPr>
        <w:t>工作：深化教学改革，聚焦育人质量，构建德能并重的一流人才培养体系</w:t>
      </w:r>
    </w:p>
    <w:p w14:paraId="5223A34F" w14:textId="07BA877F" w:rsidR="003F0356" w:rsidRDefault="00000000">
      <w:pPr>
        <w:shd w:val="clear" w:color="auto" w:fill="FFFFFF"/>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湿地学院围绕立德树人根本任务，以江苏省重点产业学院建设为抓手，持续深化教育教学改革，推进课程创新与人才培养模式优化，在教改研究、课程建设、学科竞赛、教学管理等方面取得显著成效。</w:t>
      </w:r>
    </w:p>
    <w:p w14:paraId="45A22CA3" w14:textId="77777777" w:rsidR="003F0356" w:rsidRPr="00977B2C" w:rsidRDefault="00000000">
      <w:pPr>
        <w:numPr>
          <w:ilvl w:val="0"/>
          <w:numId w:val="5"/>
        </w:numPr>
        <w:shd w:val="clear" w:color="auto" w:fill="FFFFFF"/>
        <w:spacing w:line="360" w:lineRule="auto"/>
        <w:ind w:firstLineChars="200" w:firstLine="562"/>
        <w:rPr>
          <w:rFonts w:ascii="Times New Roman" w:eastAsia="仿宋_GB2312" w:hAnsi="Times New Roman" w:cs="Times New Roman"/>
          <w:b/>
          <w:bCs/>
          <w:color w:val="000000" w:themeColor="text1"/>
          <w:sz w:val="28"/>
          <w:szCs w:val="28"/>
        </w:rPr>
      </w:pPr>
      <w:r w:rsidRPr="00977B2C">
        <w:rPr>
          <w:rFonts w:ascii="Times New Roman" w:eastAsia="仿宋_GB2312" w:hAnsi="Times New Roman" w:cs="Times New Roman"/>
          <w:b/>
          <w:bCs/>
          <w:color w:val="000000" w:themeColor="text1"/>
          <w:sz w:val="28"/>
          <w:szCs w:val="28"/>
        </w:rPr>
        <w:t>教育教学改革研究扎实推进，形成特色化理论成果</w:t>
      </w:r>
    </w:p>
    <w:p w14:paraId="007B6E7C" w14:textId="77777777" w:rsidR="003F0356" w:rsidRDefault="00000000">
      <w:pPr>
        <w:shd w:val="clear" w:color="auto" w:fill="FFFFFF"/>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学院紧扣产业需求与乡村振兴战略，鼓励教师开展教改研究，本年度发表教改论文</w:t>
      </w:r>
      <w:r>
        <w:rPr>
          <w:rFonts w:ascii="Times New Roman" w:eastAsia="仿宋_GB2312" w:hAnsi="Times New Roman" w:cs="Times New Roman"/>
          <w:color w:val="000000" w:themeColor="text1"/>
          <w:sz w:val="28"/>
          <w:szCs w:val="28"/>
        </w:rPr>
        <w:t>6</w:t>
      </w:r>
      <w:r>
        <w:rPr>
          <w:rFonts w:ascii="Times New Roman" w:eastAsia="仿宋_GB2312" w:hAnsi="Times New Roman" w:cs="Times New Roman"/>
          <w:color w:val="000000" w:themeColor="text1"/>
          <w:sz w:val="28"/>
          <w:szCs w:val="28"/>
        </w:rPr>
        <w:t>篇。其中，《现代生态产业学院模式下优化实践</w:t>
      </w:r>
      <w:r>
        <w:rPr>
          <w:rFonts w:ascii="Times New Roman" w:eastAsia="仿宋_GB2312" w:hAnsi="Times New Roman" w:cs="Times New Roman"/>
          <w:color w:val="000000" w:themeColor="text1"/>
          <w:sz w:val="28"/>
          <w:szCs w:val="28"/>
        </w:rPr>
        <w:lastRenderedPageBreak/>
        <w:t>课程体系研究》等系统探索了实践课程体系的优化路径；《乡村振兴视域下涉农高校</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导学赛研创五位一体</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人才培养的价值及路径探讨》等初步构建了融合</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生态振兴</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与</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产业振兴</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的人才培养理论框架。</w:t>
      </w:r>
    </w:p>
    <w:p w14:paraId="3FB53A79" w14:textId="77777777" w:rsidR="003F0356" w:rsidRPr="00977B2C" w:rsidRDefault="00000000">
      <w:pPr>
        <w:numPr>
          <w:ilvl w:val="0"/>
          <w:numId w:val="5"/>
        </w:numPr>
        <w:shd w:val="clear" w:color="auto" w:fill="FFFFFF"/>
        <w:spacing w:line="360" w:lineRule="auto"/>
        <w:ind w:firstLineChars="200" w:firstLine="562"/>
        <w:rPr>
          <w:rFonts w:ascii="Times New Roman" w:eastAsia="仿宋_GB2312" w:hAnsi="Times New Roman" w:cs="Times New Roman"/>
          <w:b/>
          <w:bCs/>
          <w:color w:val="000000" w:themeColor="text1"/>
          <w:sz w:val="28"/>
          <w:szCs w:val="28"/>
        </w:rPr>
      </w:pPr>
      <w:r w:rsidRPr="00977B2C">
        <w:rPr>
          <w:rFonts w:ascii="Times New Roman" w:eastAsia="仿宋_GB2312" w:hAnsi="Times New Roman" w:cs="Times New Roman"/>
          <w:b/>
          <w:bCs/>
          <w:color w:val="000000" w:themeColor="text1"/>
          <w:sz w:val="28"/>
          <w:szCs w:val="28"/>
        </w:rPr>
        <w:t>课程与教学模式创新持续深化，智慧教学体系初显</w:t>
      </w:r>
    </w:p>
    <w:p w14:paraId="39071321" w14:textId="77777777" w:rsidR="003F0356" w:rsidRDefault="00000000">
      <w:pPr>
        <w:shd w:val="clear" w:color="auto" w:fill="FFFFFF"/>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学院以数字化转型为契机，推动</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传统课程升级</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新兴课程开发</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双向改革，获批校级教改项目</w:t>
      </w:r>
      <w:r>
        <w:rPr>
          <w:rFonts w:ascii="Times New Roman" w:eastAsia="仿宋_GB2312" w:hAnsi="Times New Roman" w:cs="Times New Roman"/>
          <w:color w:val="000000" w:themeColor="text1"/>
          <w:sz w:val="28"/>
          <w:szCs w:val="28"/>
        </w:rPr>
        <w:t>5</w:t>
      </w:r>
      <w:r>
        <w:rPr>
          <w:rFonts w:ascii="Times New Roman" w:eastAsia="仿宋_GB2312" w:hAnsi="Times New Roman" w:cs="Times New Roman"/>
          <w:color w:val="000000" w:themeColor="text1"/>
          <w:sz w:val="28"/>
          <w:szCs w:val="28"/>
        </w:rPr>
        <w:t>项。实验实践课程方面，构建</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金字塔</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劳动教育体系，推进校企协同与虚实结合实验教学，提升教学效果与资源利用效率。积极推进青年教师会讲活动。</w:t>
      </w:r>
    </w:p>
    <w:p w14:paraId="73198E1D" w14:textId="77777777" w:rsidR="003F0356" w:rsidRPr="00977B2C" w:rsidRDefault="00000000">
      <w:pPr>
        <w:numPr>
          <w:ilvl w:val="0"/>
          <w:numId w:val="5"/>
        </w:numPr>
        <w:shd w:val="clear" w:color="auto" w:fill="FFFFFF"/>
        <w:spacing w:line="360" w:lineRule="auto"/>
        <w:ind w:firstLineChars="200" w:firstLine="562"/>
        <w:rPr>
          <w:rFonts w:ascii="Times New Roman" w:eastAsia="仿宋_GB2312" w:hAnsi="Times New Roman" w:cs="Times New Roman"/>
          <w:b/>
          <w:bCs/>
          <w:color w:val="000000" w:themeColor="text1"/>
          <w:sz w:val="28"/>
          <w:szCs w:val="28"/>
        </w:rPr>
      </w:pPr>
      <w:r w:rsidRPr="00977B2C">
        <w:rPr>
          <w:rFonts w:ascii="Times New Roman" w:eastAsia="仿宋_GB2312" w:hAnsi="Times New Roman" w:cs="Times New Roman"/>
          <w:b/>
          <w:bCs/>
          <w:color w:val="000000" w:themeColor="text1"/>
          <w:sz w:val="28"/>
          <w:szCs w:val="28"/>
        </w:rPr>
        <w:t>学生竞赛指导机制不断完善，创新实践成果丰硕</w:t>
      </w:r>
    </w:p>
    <w:p w14:paraId="358EFD60" w14:textId="77777777" w:rsidR="00A80116" w:rsidRDefault="00000000">
      <w:pPr>
        <w:shd w:val="clear" w:color="auto" w:fill="FFFFFF"/>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学院构建</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导师团队</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项目孵化</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资源保障</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三位一体竞赛培育机制，</w:t>
      </w:r>
      <w:r>
        <w:rPr>
          <w:rFonts w:ascii="Times New Roman" w:eastAsia="仿宋_GB2312" w:hAnsi="Times New Roman" w:cs="Times New Roman"/>
          <w:color w:val="000000" w:themeColor="text1"/>
          <w:sz w:val="28"/>
          <w:szCs w:val="28"/>
        </w:rPr>
        <w:t>2025</w:t>
      </w:r>
      <w:r>
        <w:rPr>
          <w:rFonts w:ascii="Times New Roman" w:eastAsia="仿宋_GB2312" w:hAnsi="Times New Roman" w:cs="Times New Roman"/>
          <w:color w:val="000000" w:themeColor="text1"/>
          <w:sz w:val="28"/>
          <w:szCs w:val="28"/>
        </w:rPr>
        <w:t>年共获得国家级竞赛奖项</w:t>
      </w:r>
      <w:r>
        <w:rPr>
          <w:rFonts w:ascii="Times New Roman" w:eastAsia="仿宋_GB2312" w:hAnsi="Times New Roman" w:cs="Times New Roman"/>
          <w:color w:val="000000" w:themeColor="text1"/>
          <w:sz w:val="28"/>
          <w:szCs w:val="28"/>
        </w:rPr>
        <w:t>6</w:t>
      </w:r>
      <w:r>
        <w:rPr>
          <w:rFonts w:ascii="Times New Roman" w:eastAsia="仿宋_GB2312" w:hAnsi="Times New Roman" w:cs="Times New Roman"/>
          <w:color w:val="000000" w:themeColor="text1"/>
          <w:sz w:val="28"/>
          <w:szCs w:val="28"/>
        </w:rPr>
        <w:t>项、省级奖项</w:t>
      </w:r>
      <w:r>
        <w:rPr>
          <w:rFonts w:ascii="Times New Roman" w:eastAsia="仿宋_GB2312" w:hAnsi="Times New Roman" w:cs="Times New Roman"/>
          <w:color w:val="000000" w:themeColor="text1"/>
          <w:sz w:val="28"/>
          <w:szCs w:val="28"/>
        </w:rPr>
        <w:t>1</w:t>
      </w:r>
      <w:r>
        <w:rPr>
          <w:rFonts w:ascii="Times New Roman" w:eastAsia="仿宋_GB2312" w:hAnsi="Times New Roman" w:cs="Times New Roman"/>
          <w:color w:val="000000" w:themeColor="text1"/>
          <w:sz w:val="28"/>
          <w:szCs w:val="28"/>
        </w:rPr>
        <w:t>项、校级奖项</w:t>
      </w:r>
      <w:r>
        <w:rPr>
          <w:rFonts w:ascii="Times New Roman" w:eastAsia="仿宋_GB2312" w:hAnsi="Times New Roman" w:cs="Times New Roman"/>
          <w:color w:val="000000" w:themeColor="text1"/>
          <w:sz w:val="28"/>
          <w:szCs w:val="28"/>
        </w:rPr>
        <w:t>1</w:t>
      </w:r>
      <w:r>
        <w:rPr>
          <w:rFonts w:ascii="Times New Roman" w:eastAsia="仿宋_GB2312" w:hAnsi="Times New Roman" w:cs="Times New Roman"/>
          <w:color w:val="000000" w:themeColor="text1"/>
          <w:sz w:val="28"/>
          <w:szCs w:val="28"/>
        </w:rPr>
        <w:t>项。其中，在第十届全国大学生生命科学竞赛（创新创业类）中荣获二等奖</w:t>
      </w:r>
      <w:r>
        <w:rPr>
          <w:rFonts w:ascii="Times New Roman" w:eastAsia="仿宋_GB2312" w:hAnsi="Times New Roman" w:cs="Times New Roman"/>
          <w:color w:val="000000" w:themeColor="text1"/>
          <w:sz w:val="28"/>
          <w:szCs w:val="28"/>
        </w:rPr>
        <w:t>1</w:t>
      </w:r>
      <w:r>
        <w:rPr>
          <w:rFonts w:ascii="Times New Roman" w:eastAsia="仿宋_GB2312" w:hAnsi="Times New Roman" w:cs="Times New Roman"/>
          <w:color w:val="000000" w:themeColor="text1"/>
          <w:sz w:val="28"/>
          <w:szCs w:val="28"/>
        </w:rPr>
        <w:t>项、三等奖</w:t>
      </w:r>
      <w:r>
        <w:rPr>
          <w:rFonts w:ascii="Times New Roman" w:eastAsia="仿宋_GB2312" w:hAnsi="Times New Roman" w:cs="Times New Roman"/>
          <w:color w:val="000000" w:themeColor="text1"/>
          <w:sz w:val="28"/>
          <w:szCs w:val="28"/>
        </w:rPr>
        <w:t>5</w:t>
      </w:r>
      <w:r>
        <w:rPr>
          <w:rFonts w:ascii="Times New Roman" w:eastAsia="仿宋_GB2312" w:hAnsi="Times New Roman" w:cs="Times New Roman"/>
          <w:color w:val="000000" w:themeColor="text1"/>
          <w:sz w:val="28"/>
          <w:szCs w:val="28"/>
        </w:rPr>
        <w:t>项。</w:t>
      </w:r>
    </w:p>
    <w:p w14:paraId="08614100" w14:textId="07D9473F" w:rsidR="003F0356" w:rsidRPr="00977B2C" w:rsidRDefault="00000000">
      <w:pPr>
        <w:shd w:val="clear" w:color="auto" w:fill="FFFFFF"/>
        <w:spacing w:line="360" w:lineRule="auto"/>
        <w:ind w:firstLineChars="200" w:firstLine="562"/>
        <w:rPr>
          <w:rFonts w:ascii="Times New Roman" w:eastAsia="仿宋_GB2312" w:hAnsi="Times New Roman" w:cs="Times New Roman"/>
          <w:b/>
          <w:bCs/>
          <w:color w:val="000000" w:themeColor="text1"/>
          <w:sz w:val="28"/>
          <w:szCs w:val="28"/>
        </w:rPr>
      </w:pPr>
      <w:r w:rsidRPr="00977B2C">
        <w:rPr>
          <w:rFonts w:ascii="Times New Roman" w:eastAsia="仿宋_GB2312" w:hAnsi="Times New Roman" w:cs="Times New Roman"/>
          <w:b/>
          <w:bCs/>
          <w:color w:val="000000" w:themeColor="text1"/>
          <w:sz w:val="28"/>
          <w:szCs w:val="28"/>
        </w:rPr>
        <w:t>（四）教学管理与质量保障体系进一步健全</w:t>
      </w:r>
    </w:p>
    <w:p w14:paraId="1B5E2656" w14:textId="77777777" w:rsidR="00A80116" w:rsidRDefault="00000000" w:rsidP="00A80116">
      <w:pPr>
        <w:shd w:val="clear" w:color="auto" w:fill="FFFFFF"/>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学院坚持教学工作中心地位，年度召开党政联席会议专题研究教学工作</w:t>
      </w:r>
      <w:r>
        <w:rPr>
          <w:rFonts w:ascii="Times New Roman" w:eastAsia="仿宋_GB2312" w:hAnsi="Times New Roman" w:cs="Times New Roman"/>
          <w:color w:val="000000" w:themeColor="text1"/>
          <w:sz w:val="28"/>
          <w:szCs w:val="28"/>
        </w:rPr>
        <w:t>4</w:t>
      </w:r>
      <w:r>
        <w:rPr>
          <w:rFonts w:ascii="Times New Roman" w:eastAsia="仿宋_GB2312" w:hAnsi="Times New Roman" w:cs="Times New Roman"/>
          <w:color w:val="000000" w:themeColor="text1"/>
          <w:sz w:val="28"/>
          <w:szCs w:val="28"/>
        </w:rPr>
        <w:t>次，组织教师集中学习与教学研讨</w:t>
      </w:r>
      <w:r>
        <w:rPr>
          <w:rFonts w:ascii="Times New Roman" w:eastAsia="仿宋_GB2312" w:hAnsi="Times New Roman" w:cs="Times New Roman"/>
          <w:color w:val="000000" w:themeColor="text1"/>
          <w:sz w:val="28"/>
          <w:szCs w:val="28"/>
        </w:rPr>
        <w:t>10</w:t>
      </w:r>
      <w:r>
        <w:rPr>
          <w:rFonts w:ascii="Times New Roman" w:eastAsia="仿宋_GB2312" w:hAnsi="Times New Roman" w:cs="Times New Roman"/>
          <w:color w:val="000000" w:themeColor="text1"/>
          <w:sz w:val="28"/>
          <w:szCs w:val="28"/>
        </w:rPr>
        <w:t>次。完成野生动物与自然保护区管理专业</w:t>
      </w:r>
      <w:r>
        <w:rPr>
          <w:rFonts w:ascii="Times New Roman" w:eastAsia="仿宋_GB2312" w:hAnsi="Times New Roman" w:cs="Times New Roman"/>
          <w:color w:val="000000" w:themeColor="text1"/>
          <w:sz w:val="28"/>
          <w:szCs w:val="28"/>
        </w:rPr>
        <w:t>2025</w:t>
      </w:r>
      <w:r>
        <w:rPr>
          <w:rFonts w:ascii="Times New Roman" w:eastAsia="仿宋_GB2312" w:hAnsi="Times New Roman" w:cs="Times New Roman"/>
          <w:color w:val="000000" w:themeColor="text1"/>
          <w:sz w:val="28"/>
          <w:szCs w:val="28"/>
        </w:rPr>
        <w:t>级人才培养方案与教学大纲修订，严格执行教学计划，学院督导组累计听课</w:t>
      </w:r>
      <w:r>
        <w:rPr>
          <w:rFonts w:ascii="Times New Roman" w:eastAsia="仿宋_GB2312" w:hAnsi="Times New Roman" w:cs="Times New Roman"/>
          <w:color w:val="000000" w:themeColor="text1"/>
          <w:sz w:val="28"/>
          <w:szCs w:val="28"/>
        </w:rPr>
        <w:t>200</w:t>
      </w:r>
      <w:r>
        <w:rPr>
          <w:rFonts w:ascii="Times New Roman" w:eastAsia="仿宋_GB2312" w:hAnsi="Times New Roman" w:cs="Times New Roman"/>
          <w:color w:val="000000" w:themeColor="text1"/>
          <w:sz w:val="28"/>
          <w:szCs w:val="28"/>
        </w:rPr>
        <w:t>课时以上，教学运行规范有序。</w:t>
      </w:r>
    </w:p>
    <w:p w14:paraId="213C4606" w14:textId="1B60B99C" w:rsidR="003F0356" w:rsidRPr="00977B2C" w:rsidRDefault="00A80116" w:rsidP="00A80116">
      <w:pPr>
        <w:shd w:val="clear" w:color="auto" w:fill="FFFFFF"/>
        <w:spacing w:line="360" w:lineRule="auto"/>
        <w:ind w:firstLineChars="200" w:firstLine="562"/>
        <w:rPr>
          <w:rFonts w:ascii="Times New Roman" w:eastAsia="仿宋_GB2312" w:hAnsi="Times New Roman" w:cs="Times New Roman"/>
          <w:b/>
          <w:bCs/>
          <w:color w:val="000000" w:themeColor="text1"/>
          <w:sz w:val="28"/>
          <w:szCs w:val="28"/>
        </w:rPr>
      </w:pPr>
      <w:r w:rsidRPr="00A80116">
        <w:rPr>
          <w:rFonts w:ascii="Times New Roman" w:eastAsia="仿宋_GB2312" w:hAnsi="Times New Roman" w:cs="Times New Roman" w:hint="eastAsia"/>
          <w:b/>
          <w:bCs/>
          <w:color w:val="000000" w:themeColor="text1"/>
          <w:sz w:val="28"/>
          <w:szCs w:val="28"/>
        </w:rPr>
        <w:t>（五）</w:t>
      </w:r>
      <w:r w:rsidRPr="00977B2C">
        <w:rPr>
          <w:rFonts w:ascii="Times New Roman" w:eastAsia="仿宋_GB2312" w:hAnsi="Times New Roman" w:cs="Times New Roman"/>
          <w:b/>
          <w:bCs/>
          <w:color w:val="000000" w:themeColor="text1"/>
          <w:sz w:val="28"/>
          <w:szCs w:val="28"/>
        </w:rPr>
        <w:t>专业建设与教学平台稳步推进</w:t>
      </w:r>
    </w:p>
    <w:p w14:paraId="208C4A64" w14:textId="77777777" w:rsidR="00A80116" w:rsidRDefault="00000000" w:rsidP="00A80116">
      <w:pPr>
        <w:shd w:val="clear" w:color="auto" w:fill="FFFFFF"/>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学院扎实推进野生动物与自然保护区管理、湿地保护与恢复两个专业建设，积极迎接专业评估和学校本科教育教学审核评估，</w:t>
      </w:r>
      <w:r>
        <w:rPr>
          <w:rFonts w:ascii="Times New Roman" w:eastAsia="仿宋_GB2312" w:hAnsi="Times New Roman" w:cs="Times New Roman"/>
          <w:color w:val="000000" w:themeColor="text1"/>
          <w:sz w:val="28"/>
          <w:szCs w:val="28"/>
        </w:rPr>
        <w:t>2</w:t>
      </w:r>
      <w:r>
        <w:rPr>
          <w:rFonts w:ascii="Times New Roman" w:eastAsia="仿宋_GB2312" w:hAnsi="Times New Roman" w:cs="Times New Roman"/>
          <w:color w:val="000000" w:themeColor="text1"/>
          <w:sz w:val="28"/>
          <w:szCs w:val="28"/>
        </w:rPr>
        <w:t>位教师被评为评估工作先进个人，湿地学院被学校表彰为评估工作先进集</w:t>
      </w:r>
      <w:r>
        <w:rPr>
          <w:rFonts w:ascii="Times New Roman" w:eastAsia="仿宋_GB2312" w:hAnsi="Times New Roman" w:cs="Times New Roman"/>
          <w:color w:val="000000" w:themeColor="text1"/>
          <w:sz w:val="28"/>
          <w:szCs w:val="28"/>
        </w:rPr>
        <w:lastRenderedPageBreak/>
        <w:t>体。签约建设一个学生专业实习基地，并与盐城市气象局达成建设意向，共同开展气象学课程建设工作。围绕省重点产业学院建设，持续推进教学平台建设，开展专业核心课程知识图谱建设调研与研讨</w:t>
      </w:r>
      <w:r>
        <w:rPr>
          <w:rFonts w:ascii="Times New Roman" w:eastAsia="仿宋_GB2312" w:hAnsi="Times New Roman" w:cs="Times New Roman"/>
          <w:color w:val="000000" w:themeColor="text1"/>
          <w:sz w:val="28"/>
          <w:szCs w:val="28"/>
        </w:rPr>
        <w:t>5</w:t>
      </w:r>
      <w:r>
        <w:rPr>
          <w:rFonts w:ascii="Times New Roman" w:eastAsia="仿宋_GB2312" w:hAnsi="Times New Roman" w:cs="Times New Roman"/>
          <w:color w:val="000000" w:themeColor="text1"/>
          <w:sz w:val="28"/>
          <w:szCs w:val="28"/>
        </w:rPr>
        <w:t>次。</w:t>
      </w:r>
    </w:p>
    <w:p w14:paraId="65A157B5" w14:textId="6707DCFD" w:rsidR="003F0356" w:rsidRPr="00A80116" w:rsidRDefault="00A80116" w:rsidP="00A80116">
      <w:pPr>
        <w:shd w:val="clear" w:color="auto" w:fill="FFFFFF"/>
        <w:spacing w:line="360" w:lineRule="auto"/>
        <w:ind w:firstLineChars="200" w:firstLine="562"/>
        <w:rPr>
          <w:rFonts w:ascii="Times New Roman" w:eastAsia="仿宋_GB2312" w:hAnsi="Times New Roman" w:cs="Times New Roman"/>
          <w:b/>
          <w:bCs/>
          <w:color w:val="000000" w:themeColor="text1"/>
          <w:sz w:val="28"/>
          <w:szCs w:val="28"/>
        </w:rPr>
      </w:pPr>
      <w:r w:rsidRPr="00A80116">
        <w:rPr>
          <w:rFonts w:ascii="Times New Roman" w:eastAsia="仿宋_GB2312" w:hAnsi="Times New Roman" w:cs="Times New Roman" w:hint="eastAsia"/>
          <w:b/>
          <w:bCs/>
          <w:color w:val="000000" w:themeColor="text1"/>
          <w:sz w:val="28"/>
          <w:szCs w:val="28"/>
        </w:rPr>
        <w:t>（六）</w:t>
      </w:r>
      <w:r w:rsidRPr="00A80116">
        <w:rPr>
          <w:rFonts w:ascii="Times New Roman" w:eastAsia="仿宋_GB2312" w:hAnsi="Times New Roman" w:cs="Times New Roman"/>
          <w:b/>
          <w:bCs/>
          <w:color w:val="000000" w:themeColor="text1"/>
          <w:sz w:val="28"/>
          <w:szCs w:val="28"/>
        </w:rPr>
        <w:t>人才培养与教学成果培育取得新进展</w:t>
      </w:r>
    </w:p>
    <w:p w14:paraId="328EFE1C" w14:textId="4CC22F15" w:rsidR="003F0356" w:rsidRDefault="00000000">
      <w:pPr>
        <w:shd w:val="clear" w:color="auto" w:fill="FFFFFF"/>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学院持续加强学生综合素质培养，毕业班大学英语四级通过率超过</w:t>
      </w:r>
      <w:r>
        <w:rPr>
          <w:rFonts w:ascii="Times New Roman" w:eastAsia="仿宋_GB2312" w:hAnsi="Times New Roman" w:cs="Times New Roman"/>
          <w:color w:val="000000" w:themeColor="text1"/>
          <w:sz w:val="28"/>
          <w:szCs w:val="28"/>
        </w:rPr>
        <w:t>92%</w:t>
      </w:r>
      <w:r>
        <w:rPr>
          <w:rFonts w:ascii="Times New Roman" w:eastAsia="仿宋_GB2312" w:hAnsi="Times New Roman" w:cs="Times New Roman"/>
          <w:color w:val="000000" w:themeColor="text1"/>
          <w:sz w:val="28"/>
          <w:szCs w:val="28"/>
        </w:rPr>
        <w:t>，获批大学生创新创业训练项目国家级</w:t>
      </w:r>
      <w:r>
        <w:rPr>
          <w:rFonts w:ascii="Times New Roman" w:eastAsia="仿宋_GB2312" w:hAnsi="Times New Roman" w:cs="Times New Roman"/>
          <w:color w:val="000000" w:themeColor="text1"/>
          <w:sz w:val="28"/>
          <w:szCs w:val="28"/>
        </w:rPr>
        <w:t>2</w:t>
      </w:r>
      <w:r>
        <w:rPr>
          <w:rFonts w:ascii="Times New Roman" w:eastAsia="仿宋_GB2312" w:hAnsi="Times New Roman" w:cs="Times New Roman"/>
          <w:color w:val="000000" w:themeColor="text1"/>
          <w:sz w:val="28"/>
          <w:szCs w:val="28"/>
        </w:rPr>
        <w:t>项、省级</w:t>
      </w:r>
      <w:r>
        <w:rPr>
          <w:rFonts w:ascii="Times New Roman" w:eastAsia="仿宋_GB2312" w:hAnsi="Times New Roman" w:cs="Times New Roman"/>
          <w:color w:val="000000" w:themeColor="text1"/>
          <w:sz w:val="28"/>
          <w:szCs w:val="28"/>
        </w:rPr>
        <w:t>1</w:t>
      </w:r>
      <w:r>
        <w:rPr>
          <w:rFonts w:ascii="Times New Roman" w:eastAsia="仿宋_GB2312" w:hAnsi="Times New Roman" w:cs="Times New Roman"/>
          <w:color w:val="000000" w:themeColor="text1"/>
          <w:sz w:val="28"/>
          <w:szCs w:val="28"/>
        </w:rPr>
        <w:t>项，学生参与发表论文</w:t>
      </w:r>
      <w:r>
        <w:rPr>
          <w:rFonts w:ascii="Times New Roman" w:eastAsia="仿宋_GB2312" w:hAnsi="Times New Roman" w:cs="Times New Roman"/>
          <w:color w:val="000000" w:themeColor="text1"/>
          <w:sz w:val="28"/>
          <w:szCs w:val="28"/>
        </w:rPr>
        <w:t>5</w:t>
      </w:r>
      <w:r>
        <w:rPr>
          <w:rFonts w:ascii="Times New Roman" w:eastAsia="仿宋_GB2312" w:hAnsi="Times New Roman" w:cs="Times New Roman"/>
          <w:color w:val="000000" w:themeColor="text1"/>
          <w:sz w:val="28"/>
          <w:szCs w:val="28"/>
        </w:rPr>
        <w:t>篇。在课程建设方面，</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湿地动物学</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获批教育部第三批国家一流课程，学院获批校级教学成果特等奖</w:t>
      </w:r>
      <w:r>
        <w:rPr>
          <w:rFonts w:ascii="Times New Roman" w:eastAsia="仿宋_GB2312" w:hAnsi="Times New Roman" w:cs="Times New Roman"/>
          <w:color w:val="000000" w:themeColor="text1"/>
          <w:sz w:val="28"/>
          <w:szCs w:val="28"/>
        </w:rPr>
        <w:t>1</w:t>
      </w:r>
      <w:r>
        <w:rPr>
          <w:rFonts w:ascii="Times New Roman" w:eastAsia="仿宋_GB2312" w:hAnsi="Times New Roman" w:cs="Times New Roman"/>
          <w:color w:val="000000" w:themeColor="text1"/>
          <w:sz w:val="28"/>
          <w:szCs w:val="28"/>
        </w:rPr>
        <w:t>项，</w:t>
      </w:r>
      <w:r w:rsidR="000F4D56">
        <w:rPr>
          <w:rFonts w:ascii="Times New Roman" w:eastAsia="仿宋_GB2312" w:hAnsi="Times New Roman" w:cs="Times New Roman" w:hint="eastAsia"/>
          <w:color w:val="000000" w:themeColor="text1"/>
          <w:sz w:val="28"/>
          <w:szCs w:val="28"/>
        </w:rPr>
        <w:t>牵头获得江苏省教学成果重点培育项目</w:t>
      </w:r>
      <w:r w:rsidR="000F4D56">
        <w:rPr>
          <w:rFonts w:ascii="Times New Roman" w:eastAsia="仿宋_GB2312" w:hAnsi="Times New Roman" w:cs="Times New Roman" w:hint="eastAsia"/>
          <w:color w:val="000000" w:themeColor="text1"/>
          <w:sz w:val="28"/>
          <w:szCs w:val="28"/>
        </w:rPr>
        <w:t>1</w:t>
      </w:r>
      <w:r w:rsidR="000F4D56">
        <w:rPr>
          <w:rFonts w:ascii="Times New Roman" w:eastAsia="仿宋_GB2312" w:hAnsi="Times New Roman" w:cs="Times New Roman" w:hint="eastAsia"/>
          <w:color w:val="000000" w:themeColor="text1"/>
          <w:sz w:val="28"/>
          <w:szCs w:val="28"/>
        </w:rPr>
        <w:t>项（原省教学成果奖），拟推荐国家教学成果奖申报</w:t>
      </w:r>
      <w:r>
        <w:rPr>
          <w:rFonts w:ascii="Times New Roman" w:eastAsia="仿宋_GB2312" w:hAnsi="Times New Roman" w:cs="Times New Roman"/>
          <w:color w:val="000000" w:themeColor="text1"/>
          <w:sz w:val="28"/>
          <w:szCs w:val="28"/>
        </w:rPr>
        <w:t>。</w:t>
      </w:r>
    </w:p>
    <w:p w14:paraId="3B0B6036" w14:textId="63A53A46" w:rsidR="003F0356" w:rsidRPr="006D102E" w:rsidRDefault="00000000">
      <w:pPr>
        <w:shd w:val="clear" w:color="auto" w:fill="FFFFFF"/>
        <w:spacing w:line="360" w:lineRule="auto"/>
        <w:ind w:firstLineChars="200" w:firstLine="560"/>
        <w:rPr>
          <w:rFonts w:ascii="微软雅黑" w:eastAsia="微软雅黑" w:hAnsi="微软雅黑" w:cs="Times New Roman" w:hint="eastAsia"/>
          <w:bCs/>
          <w:color w:val="000000" w:themeColor="text1"/>
          <w:sz w:val="28"/>
          <w:szCs w:val="28"/>
        </w:rPr>
      </w:pPr>
      <w:r w:rsidRPr="006D102E">
        <w:rPr>
          <w:rFonts w:ascii="微软雅黑" w:eastAsia="微软雅黑" w:hAnsi="微软雅黑" w:cs="Times New Roman"/>
          <w:bCs/>
          <w:color w:val="000000" w:themeColor="text1"/>
          <w:sz w:val="28"/>
          <w:szCs w:val="28"/>
        </w:rPr>
        <w:t>三、科研</w:t>
      </w:r>
      <w:r w:rsidR="00490CE0">
        <w:rPr>
          <w:rFonts w:ascii="微软雅黑" w:eastAsia="微软雅黑" w:hAnsi="微软雅黑" w:cs="Times New Roman" w:hint="eastAsia"/>
          <w:bCs/>
          <w:color w:val="000000" w:themeColor="text1"/>
          <w:sz w:val="28"/>
          <w:szCs w:val="28"/>
        </w:rPr>
        <w:t>和社会服务</w:t>
      </w:r>
      <w:r w:rsidRPr="006D102E">
        <w:rPr>
          <w:rFonts w:ascii="微软雅黑" w:eastAsia="微软雅黑" w:hAnsi="微软雅黑" w:cs="Times New Roman"/>
          <w:bCs/>
          <w:color w:val="000000" w:themeColor="text1"/>
          <w:sz w:val="28"/>
          <w:szCs w:val="28"/>
        </w:rPr>
        <w:t>工作：坚持创新驱动，聚力攻坚突破，实现科研项目、成果与平台协同跃升</w:t>
      </w:r>
    </w:p>
    <w:p w14:paraId="31652610" w14:textId="19ECCF75" w:rsidR="003F0356" w:rsidRDefault="00000000">
      <w:pPr>
        <w:shd w:val="clear" w:color="auto" w:fill="FFFFFF"/>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湿地学院围绕学科建设、科研创新、产业服务与社会合作等方面积极开展工作，取得一系列显著成果。</w:t>
      </w:r>
    </w:p>
    <w:p w14:paraId="2526975B" w14:textId="77777777" w:rsidR="00A80116" w:rsidRDefault="00000000">
      <w:pPr>
        <w:shd w:val="clear" w:color="auto" w:fill="FFFFFF"/>
        <w:spacing w:line="360" w:lineRule="auto"/>
        <w:ind w:firstLineChars="200" w:firstLine="562"/>
        <w:rPr>
          <w:rFonts w:ascii="Times New Roman" w:eastAsia="仿宋_GB2312" w:hAnsi="Times New Roman" w:cs="Times New Roman"/>
          <w:b/>
          <w:bCs/>
          <w:color w:val="000000" w:themeColor="text1"/>
          <w:sz w:val="28"/>
          <w:szCs w:val="28"/>
        </w:rPr>
      </w:pPr>
      <w:r w:rsidRPr="006D102E">
        <w:rPr>
          <w:rFonts w:ascii="Times New Roman" w:eastAsia="仿宋_GB2312" w:hAnsi="Times New Roman" w:cs="Times New Roman"/>
          <w:b/>
          <w:bCs/>
          <w:color w:val="000000" w:themeColor="text1"/>
          <w:sz w:val="28"/>
          <w:szCs w:val="28"/>
        </w:rPr>
        <w:t>（一）人才队伍建设成效显著</w:t>
      </w:r>
    </w:p>
    <w:p w14:paraId="4CE71D30" w14:textId="743CBA69" w:rsidR="003F0356" w:rsidRPr="006D102E" w:rsidRDefault="00000000">
      <w:pPr>
        <w:shd w:val="clear" w:color="auto" w:fill="FFFFFF"/>
        <w:spacing w:line="360" w:lineRule="auto"/>
        <w:ind w:firstLineChars="200" w:firstLine="560"/>
        <w:rPr>
          <w:rFonts w:ascii="Times New Roman" w:eastAsia="仿宋_GB2312" w:hAnsi="Times New Roman" w:cs="Times New Roman" w:hint="eastAsia"/>
          <w:b/>
          <w:bCs/>
          <w:color w:val="000000" w:themeColor="text1"/>
          <w:sz w:val="28"/>
          <w:szCs w:val="28"/>
        </w:rPr>
      </w:pPr>
      <w:r>
        <w:rPr>
          <w:rFonts w:ascii="Times New Roman" w:eastAsia="仿宋_GB2312" w:hAnsi="Times New Roman" w:cs="Times New Roman"/>
          <w:color w:val="000000" w:themeColor="text1"/>
          <w:sz w:val="28"/>
          <w:szCs w:val="28"/>
        </w:rPr>
        <w:t>学院高度重视人才培养与引进，成功入选江苏省</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青年托举人才</w:t>
      </w:r>
      <w:r>
        <w:rPr>
          <w:rFonts w:ascii="Times New Roman" w:eastAsia="仿宋_GB2312" w:hAnsi="Times New Roman" w:cs="Times New Roman"/>
          <w:color w:val="000000" w:themeColor="text1"/>
          <w:sz w:val="28"/>
          <w:szCs w:val="28"/>
        </w:rPr>
        <w:t>”1</w:t>
      </w:r>
      <w:r>
        <w:rPr>
          <w:rFonts w:ascii="Times New Roman" w:eastAsia="仿宋_GB2312" w:hAnsi="Times New Roman" w:cs="Times New Roman"/>
          <w:color w:val="000000" w:themeColor="text1"/>
          <w:sz w:val="28"/>
          <w:szCs w:val="28"/>
        </w:rPr>
        <w:t>人。新增盐城师范学院首批硕士研究生导师</w:t>
      </w:r>
      <w:r>
        <w:rPr>
          <w:rFonts w:ascii="Times New Roman" w:eastAsia="仿宋_GB2312" w:hAnsi="Times New Roman" w:cs="Times New Roman"/>
          <w:color w:val="000000" w:themeColor="text1"/>
          <w:sz w:val="28"/>
          <w:szCs w:val="28"/>
        </w:rPr>
        <w:t>17</w:t>
      </w:r>
      <w:r>
        <w:rPr>
          <w:rFonts w:ascii="Times New Roman" w:eastAsia="仿宋_GB2312" w:hAnsi="Times New Roman" w:cs="Times New Roman"/>
          <w:color w:val="000000" w:themeColor="text1"/>
          <w:sz w:val="28"/>
          <w:szCs w:val="28"/>
        </w:rPr>
        <w:t>人，梯队结构进一步优化。推荐</w:t>
      </w:r>
      <w:r>
        <w:rPr>
          <w:rFonts w:ascii="Times New Roman" w:eastAsia="仿宋_GB2312" w:hAnsi="Times New Roman" w:cs="Times New Roman"/>
          <w:color w:val="000000" w:themeColor="text1"/>
          <w:sz w:val="28"/>
          <w:szCs w:val="28"/>
        </w:rPr>
        <w:t>3</w:t>
      </w:r>
      <w:r>
        <w:rPr>
          <w:rFonts w:ascii="Times New Roman" w:eastAsia="仿宋_GB2312" w:hAnsi="Times New Roman" w:cs="Times New Roman"/>
          <w:color w:val="000000" w:themeColor="text1"/>
          <w:sz w:val="28"/>
          <w:szCs w:val="28"/>
        </w:rPr>
        <w:t>人进入江苏省自然保护区评审委员会专家库，</w:t>
      </w:r>
      <w:r>
        <w:rPr>
          <w:rFonts w:ascii="Times New Roman" w:eastAsia="仿宋_GB2312" w:hAnsi="Times New Roman" w:cs="Times New Roman"/>
          <w:color w:val="000000" w:themeColor="text1"/>
          <w:sz w:val="28"/>
          <w:szCs w:val="28"/>
        </w:rPr>
        <w:t>2</w:t>
      </w:r>
      <w:r>
        <w:rPr>
          <w:rFonts w:ascii="Times New Roman" w:eastAsia="仿宋_GB2312" w:hAnsi="Times New Roman" w:cs="Times New Roman"/>
          <w:color w:val="000000" w:themeColor="text1"/>
          <w:sz w:val="28"/>
          <w:szCs w:val="28"/>
        </w:rPr>
        <w:t>人入选江苏省野生动物识别认定专家库。申报国家海外优青</w:t>
      </w:r>
      <w:r>
        <w:rPr>
          <w:rFonts w:ascii="Times New Roman" w:eastAsia="仿宋_GB2312" w:hAnsi="Times New Roman" w:cs="Times New Roman"/>
          <w:color w:val="000000" w:themeColor="text1"/>
          <w:sz w:val="28"/>
          <w:szCs w:val="28"/>
        </w:rPr>
        <w:t>1</w:t>
      </w:r>
      <w:r>
        <w:rPr>
          <w:rFonts w:ascii="Times New Roman" w:eastAsia="仿宋_GB2312" w:hAnsi="Times New Roman" w:cs="Times New Roman"/>
          <w:color w:val="000000" w:themeColor="text1"/>
          <w:sz w:val="28"/>
          <w:szCs w:val="28"/>
        </w:rPr>
        <w:t>人。</w:t>
      </w:r>
      <w:r w:rsidR="00227BFA">
        <w:rPr>
          <w:rFonts w:ascii="Times New Roman" w:eastAsia="仿宋_GB2312" w:hAnsi="Times New Roman" w:cs="Times New Roman" w:hint="eastAsia"/>
          <w:color w:val="000000" w:themeColor="text1"/>
          <w:sz w:val="28"/>
          <w:szCs w:val="28"/>
        </w:rPr>
        <w:t>1</w:t>
      </w:r>
      <w:r w:rsidR="00227BFA">
        <w:rPr>
          <w:rFonts w:ascii="Times New Roman" w:eastAsia="仿宋_GB2312" w:hAnsi="Times New Roman" w:cs="Times New Roman" w:hint="eastAsia"/>
          <w:color w:val="000000" w:themeColor="text1"/>
          <w:sz w:val="28"/>
          <w:szCs w:val="28"/>
        </w:rPr>
        <w:t>人获得江苏省研究生导师类产业教授。</w:t>
      </w:r>
    </w:p>
    <w:p w14:paraId="7990D1FD" w14:textId="27F97A29" w:rsidR="00A80116" w:rsidRPr="00A80116" w:rsidRDefault="00000000" w:rsidP="006D102E">
      <w:pPr>
        <w:numPr>
          <w:ilvl w:val="0"/>
          <w:numId w:val="6"/>
        </w:numPr>
        <w:shd w:val="clear" w:color="auto" w:fill="FFFFFF"/>
        <w:spacing w:line="360" w:lineRule="auto"/>
        <w:ind w:firstLineChars="200" w:firstLine="562"/>
        <w:rPr>
          <w:rFonts w:ascii="Times New Roman" w:eastAsia="仿宋_GB2312" w:hAnsi="Times New Roman" w:cs="Times New Roman"/>
          <w:color w:val="000000" w:themeColor="text1"/>
          <w:sz w:val="28"/>
          <w:szCs w:val="28"/>
        </w:rPr>
      </w:pPr>
      <w:r w:rsidRPr="006D102E">
        <w:rPr>
          <w:rFonts w:ascii="Times New Roman" w:eastAsia="仿宋_GB2312" w:hAnsi="Times New Roman" w:cs="Times New Roman"/>
          <w:b/>
          <w:bCs/>
          <w:color w:val="000000" w:themeColor="text1"/>
          <w:sz w:val="28"/>
          <w:szCs w:val="28"/>
        </w:rPr>
        <w:t>科研项目取得新突破</w:t>
      </w:r>
      <w:r w:rsidR="006D102E" w:rsidRPr="006D102E">
        <w:rPr>
          <w:rFonts w:ascii="Times New Roman" w:eastAsia="仿宋_GB2312" w:hAnsi="Times New Roman" w:cs="Times New Roman" w:hint="eastAsia"/>
          <w:b/>
          <w:bCs/>
          <w:color w:val="000000" w:themeColor="text1"/>
          <w:sz w:val="28"/>
          <w:szCs w:val="28"/>
        </w:rPr>
        <w:t>：</w:t>
      </w:r>
    </w:p>
    <w:p w14:paraId="0708D077" w14:textId="236A1FE1" w:rsidR="003F0356" w:rsidRPr="006D102E" w:rsidRDefault="00000000" w:rsidP="00A80116">
      <w:pPr>
        <w:shd w:val="clear" w:color="auto" w:fill="FFFFFF"/>
        <w:spacing w:line="360" w:lineRule="auto"/>
        <w:ind w:firstLineChars="200" w:firstLine="560"/>
        <w:rPr>
          <w:rFonts w:ascii="Times New Roman" w:eastAsia="仿宋_GB2312" w:hAnsi="Times New Roman" w:cs="Times New Roman"/>
          <w:color w:val="000000" w:themeColor="text1"/>
          <w:sz w:val="28"/>
          <w:szCs w:val="28"/>
        </w:rPr>
      </w:pPr>
      <w:r w:rsidRPr="006D102E">
        <w:rPr>
          <w:rFonts w:ascii="Times New Roman" w:eastAsia="仿宋_GB2312" w:hAnsi="Times New Roman" w:cs="Times New Roman"/>
          <w:color w:val="000000" w:themeColor="text1"/>
          <w:sz w:val="28"/>
          <w:szCs w:val="28"/>
        </w:rPr>
        <w:t>本年度共获批国家</w:t>
      </w:r>
      <w:r w:rsidR="00BC1C8C">
        <w:rPr>
          <w:rFonts w:ascii="Times New Roman" w:eastAsia="仿宋_GB2312" w:hAnsi="Times New Roman" w:cs="Times New Roman" w:hint="eastAsia"/>
          <w:color w:val="000000" w:themeColor="text1"/>
          <w:sz w:val="28"/>
          <w:szCs w:val="28"/>
        </w:rPr>
        <w:t>和</w:t>
      </w:r>
      <w:r w:rsidRPr="006D102E">
        <w:rPr>
          <w:rFonts w:ascii="Times New Roman" w:eastAsia="仿宋_GB2312" w:hAnsi="Times New Roman" w:cs="Times New Roman"/>
          <w:color w:val="000000" w:themeColor="text1"/>
          <w:sz w:val="28"/>
          <w:szCs w:val="28"/>
        </w:rPr>
        <w:t>省</w:t>
      </w:r>
      <w:r w:rsidR="00BC1C8C">
        <w:rPr>
          <w:rFonts w:ascii="Times New Roman" w:eastAsia="仿宋_GB2312" w:hAnsi="Times New Roman" w:cs="Times New Roman" w:hint="eastAsia"/>
          <w:color w:val="000000" w:themeColor="text1"/>
          <w:sz w:val="28"/>
          <w:szCs w:val="28"/>
        </w:rPr>
        <w:t>自然科学基金</w:t>
      </w:r>
      <w:r w:rsidRPr="006D102E">
        <w:rPr>
          <w:rFonts w:ascii="Times New Roman" w:eastAsia="仿宋_GB2312" w:hAnsi="Times New Roman" w:cs="Times New Roman"/>
          <w:color w:val="000000" w:themeColor="text1"/>
          <w:sz w:val="28"/>
          <w:szCs w:val="28"/>
        </w:rPr>
        <w:t>项目</w:t>
      </w:r>
      <w:r w:rsidR="00BC1C8C">
        <w:rPr>
          <w:rFonts w:ascii="Times New Roman" w:eastAsia="仿宋_GB2312" w:hAnsi="Times New Roman" w:cs="Times New Roman" w:hint="eastAsia"/>
          <w:color w:val="000000" w:themeColor="text1"/>
          <w:sz w:val="28"/>
          <w:szCs w:val="28"/>
        </w:rPr>
        <w:t>6</w:t>
      </w:r>
      <w:r w:rsidRPr="006D102E">
        <w:rPr>
          <w:rFonts w:ascii="Times New Roman" w:eastAsia="仿宋_GB2312" w:hAnsi="Times New Roman" w:cs="Times New Roman"/>
          <w:color w:val="000000" w:themeColor="text1"/>
          <w:sz w:val="28"/>
          <w:szCs w:val="28"/>
        </w:rPr>
        <w:t>项。其中：国家自然</w:t>
      </w:r>
      <w:r w:rsidRPr="006D102E">
        <w:rPr>
          <w:rFonts w:ascii="Times New Roman" w:eastAsia="仿宋_GB2312" w:hAnsi="Times New Roman" w:cs="Times New Roman"/>
          <w:color w:val="000000" w:themeColor="text1"/>
          <w:sz w:val="28"/>
          <w:szCs w:val="28"/>
        </w:rPr>
        <w:lastRenderedPageBreak/>
        <w:t>科学基金</w:t>
      </w:r>
      <w:r w:rsidRPr="006D102E">
        <w:rPr>
          <w:rFonts w:ascii="Times New Roman" w:eastAsia="仿宋_GB2312" w:hAnsi="Times New Roman" w:cs="Times New Roman"/>
          <w:color w:val="000000" w:themeColor="text1"/>
          <w:sz w:val="28"/>
          <w:szCs w:val="28"/>
        </w:rPr>
        <w:t>2</w:t>
      </w:r>
      <w:r w:rsidRPr="006D102E">
        <w:rPr>
          <w:rFonts w:ascii="Times New Roman" w:eastAsia="仿宋_GB2312" w:hAnsi="Times New Roman" w:cs="Times New Roman"/>
          <w:color w:val="000000" w:themeColor="text1"/>
          <w:sz w:val="28"/>
          <w:szCs w:val="28"/>
        </w:rPr>
        <w:t>项（面上项目</w:t>
      </w:r>
      <w:r w:rsidRPr="006D102E">
        <w:rPr>
          <w:rFonts w:ascii="Times New Roman" w:eastAsia="仿宋_GB2312" w:hAnsi="Times New Roman" w:cs="Times New Roman"/>
          <w:color w:val="000000" w:themeColor="text1"/>
          <w:sz w:val="28"/>
          <w:szCs w:val="28"/>
        </w:rPr>
        <w:t>1</w:t>
      </w:r>
      <w:r w:rsidRPr="006D102E">
        <w:rPr>
          <w:rFonts w:ascii="Times New Roman" w:eastAsia="仿宋_GB2312" w:hAnsi="Times New Roman" w:cs="Times New Roman"/>
          <w:color w:val="000000" w:themeColor="text1"/>
          <w:sz w:val="28"/>
          <w:szCs w:val="28"/>
        </w:rPr>
        <w:t>项、青年项目</w:t>
      </w:r>
      <w:r w:rsidRPr="006D102E">
        <w:rPr>
          <w:rFonts w:ascii="Times New Roman" w:eastAsia="仿宋_GB2312" w:hAnsi="Times New Roman" w:cs="Times New Roman"/>
          <w:color w:val="000000" w:themeColor="text1"/>
          <w:sz w:val="28"/>
          <w:szCs w:val="28"/>
        </w:rPr>
        <w:t>1</w:t>
      </w:r>
      <w:r w:rsidRPr="006D102E">
        <w:rPr>
          <w:rFonts w:ascii="Times New Roman" w:eastAsia="仿宋_GB2312" w:hAnsi="Times New Roman" w:cs="Times New Roman"/>
          <w:color w:val="000000" w:themeColor="text1"/>
          <w:sz w:val="28"/>
          <w:szCs w:val="28"/>
        </w:rPr>
        <w:t>项）；江苏省自然科学基金</w:t>
      </w:r>
      <w:r w:rsidRPr="006D102E">
        <w:rPr>
          <w:rFonts w:ascii="Times New Roman" w:eastAsia="仿宋_GB2312" w:hAnsi="Times New Roman" w:cs="Times New Roman"/>
          <w:color w:val="000000" w:themeColor="text1"/>
          <w:sz w:val="28"/>
          <w:szCs w:val="28"/>
        </w:rPr>
        <w:t>4</w:t>
      </w:r>
      <w:r w:rsidRPr="006D102E">
        <w:rPr>
          <w:rFonts w:ascii="Times New Roman" w:eastAsia="仿宋_GB2312" w:hAnsi="Times New Roman" w:cs="Times New Roman"/>
          <w:color w:val="000000" w:themeColor="text1"/>
          <w:sz w:val="28"/>
          <w:szCs w:val="28"/>
        </w:rPr>
        <w:t>项；</w:t>
      </w:r>
      <w:r w:rsidR="00BC1C8C">
        <w:rPr>
          <w:rFonts w:ascii="Times New Roman" w:eastAsia="仿宋_GB2312" w:hAnsi="Times New Roman" w:cs="Times New Roman" w:hint="eastAsia"/>
          <w:color w:val="000000" w:themeColor="text1"/>
          <w:sz w:val="28"/>
          <w:szCs w:val="28"/>
        </w:rPr>
        <w:t>另外，获得</w:t>
      </w:r>
      <w:r w:rsidRPr="006D102E">
        <w:rPr>
          <w:rFonts w:ascii="Times New Roman" w:eastAsia="仿宋_GB2312" w:hAnsi="Times New Roman" w:cs="Times New Roman"/>
          <w:color w:val="000000" w:themeColor="text1"/>
          <w:sz w:val="28"/>
          <w:szCs w:val="28"/>
        </w:rPr>
        <w:t>江苏省教育厅重大项目</w:t>
      </w:r>
      <w:r w:rsidRPr="006D102E">
        <w:rPr>
          <w:rFonts w:ascii="Times New Roman" w:eastAsia="仿宋_GB2312" w:hAnsi="Times New Roman" w:cs="Times New Roman"/>
          <w:color w:val="000000" w:themeColor="text1"/>
          <w:sz w:val="28"/>
          <w:szCs w:val="28"/>
        </w:rPr>
        <w:t>2</w:t>
      </w:r>
      <w:r w:rsidRPr="006D102E">
        <w:rPr>
          <w:rFonts w:ascii="Times New Roman" w:eastAsia="仿宋_GB2312" w:hAnsi="Times New Roman" w:cs="Times New Roman"/>
          <w:color w:val="000000" w:themeColor="text1"/>
          <w:sz w:val="28"/>
          <w:szCs w:val="28"/>
        </w:rPr>
        <w:t>项、面上项目</w:t>
      </w:r>
      <w:r w:rsidRPr="006D102E">
        <w:rPr>
          <w:rFonts w:ascii="Times New Roman" w:eastAsia="仿宋_GB2312" w:hAnsi="Times New Roman" w:cs="Times New Roman"/>
          <w:color w:val="000000" w:themeColor="text1"/>
          <w:sz w:val="28"/>
          <w:szCs w:val="28"/>
        </w:rPr>
        <w:t>1</w:t>
      </w:r>
      <w:r w:rsidRPr="006D102E">
        <w:rPr>
          <w:rFonts w:ascii="Times New Roman" w:eastAsia="仿宋_GB2312" w:hAnsi="Times New Roman" w:cs="Times New Roman"/>
          <w:color w:val="000000" w:themeColor="text1"/>
          <w:sz w:val="28"/>
          <w:szCs w:val="28"/>
        </w:rPr>
        <w:t>项；盐城市自然科学基金项目</w:t>
      </w:r>
      <w:r w:rsidRPr="006D102E">
        <w:rPr>
          <w:rFonts w:ascii="Times New Roman" w:eastAsia="仿宋_GB2312" w:hAnsi="Times New Roman" w:cs="Times New Roman"/>
          <w:color w:val="000000" w:themeColor="text1"/>
          <w:sz w:val="28"/>
          <w:szCs w:val="28"/>
        </w:rPr>
        <w:t>3</w:t>
      </w:r>
      <w:r w:rsidRPr="006D102E">
        <w:rPr>
          <w:rFonts w:ascii="Times New Roman" w:eastAsia="仿宋_GB2312" w:hAnsi="Times New Roman" w:cs="Times New Roman"/>
          <w:color w:val="000000" w:themeColor="text1"/>
          <w:sz w:val="28"/>
          <w:szCs w:val="28"/>
        </w:rPr>
        <w:t>项、科普项目</w:t>
      </w:r>
      <w:r w:rsidRPr="006D102E">
        <w:rPr>
          <w:rFonts w:ascii="Times New Roman" w:eastAsia="仿宋_GB2312" w:hAnsi="Times New Roman" w:cs="Times New Roman"/>
          <w:color w:val="000000" w:themeColor="text1"/>
          <w:sz w:val="28"/>
          <w:szCs w:val="28"/>
        </w:rPr>
        <w:t>1</w:t>
      </w:r>
      <w:r w:rsidRPr="006D102E">
        <w:rPr>
          <w:rFonts w:ascii="Times New Roman" w:eastAsia="仿宋_GB2312" w:hAnsi="Times New Roman" w:cs="Times New Roman"/>
          <w:color w:val="000000" w:themeColor="text1"/>
          <w:sz w:val="28"/>
          <w:szCs w:val="28"/>
        </w:rPr>
        <w:t>项。</w:t>
      </w:r>
    </w:p>
    <w:p w14:paraId="40E54732" w14:textId="36E91C8F" w:rsidR="00A80116" w:rsidRDefault="00000000" w:rsidP="006D102E">
      <w:pPr>
        <w:numPr>
          <w:ilvl w:val="0"/>
          <w:numId w:val="6"/>
        </w:numPr>
        <w:shd w:val="clear" w:color="auto" w:fill="FFFFFF"/>
        <w:spacing w:line="360" w:lineRule="auto"/>
        <w:ind w:firstLineChars="200" w:firstLine="562"/>
        <w:rPr>
          <w:rFonts w:ascii="Times New Roman" w:eastAsia="仿宋_GB2312" w:hAnsi="Times New Roman" w:cs="Times New Roman"/>
          <w:color w:val="000000" w:themeColor="text1"/>
          <w:sz w:val="28"/>
          <w:szCs w:val="28"/>
        </w:rPr>
      </w:pPr>
      <w:r w:rsidRPr="006D102E">
        <w:rPr>
          <w:rFonts w:ascii="Times New Roman" w:eastAsia="仿宋_GB2312" w:hAnsi="Times New Roman" w:cs="Times New Roman"/>
          <w:b/>
          <w:bCs/>
          <w:color w:val="000000" w:themeColor="text1"/>
          <w:sz w:val="28"/>
          <w:szCs w:val="28"/>
        </w:rPr>
        <w:t>科研成果产出丰硕</w:t>
      </w:r>
    </w:p>
    <w:p w14:paraId="2F61A68B" w14:textId="5547DC8F" w:rsidR="003F0356" w:rsidRPr="006D102E" w:rsidRDefault="00000000" w:rsidP="00A80116">
      <w:pPr>
        <w:shd w:val="clear" w:color="auto" w:fill="FFFFFF"/>
        <w:spacing w:line="360" w:lineRule="auto"/>
        <w:ind w:firstLineChars="200" w:firstLine="560"/>
        <w:rPr>
          <w:rFonts w:ascii="Times New Roman" w:eastAsia="仿宋_GB2312" w:hAnsi="Times New Roman" w:cs="Times New Roman"/>
          <w:color w:val="000000" w:themeColor="text1"/>
          <w:sz w:val="28"/>
          <w:szCs w:val="28"/>
        </w:rPr>
      </w:pPr>
      <w:r w:rsidRPr="006D102E">
        <w:rPr>
          <w:rFonts w:ascii="Times New Roman" w:eastAsia="仿宋_GB2312" w:hAnsi="Times New Roman" w:cs="Times New Roman"/>
          <w:color w:val="000000" w:themeColor="text1"/>
          <w:sz w:val="28"/>
          <w:szCs w:val="28"/>
        </w:rPr>
        <w:t>学院教师共发表科研论文</w:t>
      </w:r>
      <w:r w:rsidRPr="006D102E">
        <w:rPr>
          <w:rFonts w:ascii="Times New Roman" w:eastAsia="仿宋_GB2312" w:hAnsi="Times New Roman" w:cs="Times New Roman"/>
          <w:color w:val="000000" w:themeColor="text1"/>
          <w:sz w:val="28"/>
          <w:szCs w:val="28"/>
        </w:rPr>
        <w:t>61</w:t>
      </w:r>
      <w:r w:rsidRPr="006D102E">
        <w:rPr>
          <w:rFonts w:ascii="Times New Roman" w:eastAsia="仿宋_GB2312" w:hAnsi="Times New Roman" w:cs="Times New Roman"/>
          <w:color w:val="000000" w:themeColor="text1"/>
          <w:sz w:val="28"/>
          <w:szCs w:val="28"/>
        </w:rPr>
        <w:t>篇，其中以第一单位发表</w:t>
      </w:r>
      <w:r w:rsidRPr="006D102E">
        <w:rPr>
          <w:rFonts w:ascii="Times New Roman" w:eastAsia="仿宋_GB2312" w:hAnsi="Times New Roman" w:cs="Times New Roman"/>
          <w:color w:val="000000" w:themeColor="text1"/>
          <w:sz w:val="28"/>
          <w:szCs w:val="28"/>
        </w:rPr>
        <w:t>SCI</w:t>
      </w:r>
      <w:r w:rsidRPr="006D102E">
        <w:rPr>
          <w:rFonts w:ascii="Times New Roman" w:eastAsia="仿宋_GB2312" w:hAnsi="Times New Roman" w:cs="Times New Roman"/>
          <w:color w:val="000000" w:themeColor="text1"/>
          <w:sz w:val="28"/>
          <w:szCs w:val="28"/>
        </w:rPr>
        <w:t>论文</w:t>
      </w:r>
      <w:r w:rsidRPr="006D102E">
        <w:rPr>
          <w:rFonts w:ascii="Times New Roman" w:eastAsia="仿宋_GB2312" w:hAnsi="Times New Roman" w:cs="Times New Roman"/>
          <w:color w:val="000000" w:themeColor="text1"/>
          <w:sz w:val="28"/>
          <w:szCs w:val="28"/>
        </w:rPr>
        <w:t>41</w:t>
      </w:r>
      <w:r w:rsidRPr="006D102E">
        <w:rPr>
          <w:rFonts w:ascii="Times New Roman" w:eastAsia="仿宋_GB2312" w:hAnsi="Times New Roman" w:cs="Times New Roman"/>
          <w:color w:val="000000" w:themeColor="text1"/>
          <w:sz w:val="28"/>
          <w:szCs w:val="28"/>
        </w:rPr>
        <w:t>篇，一区和二区高水平论文</w:t>
      </w:r>
      <w:r w:rsidRPr="006D102E">
        <w:rPr>
          <w:rFonts w:ascii="Times New Roman" w:eastAsia="仿宋_GB2312" w:hAnsi="Times New Roman" w:cs="Times New Roman"/>
          <w:color w:val="000000" w:themeColor="text1"/>
          <w:sz w:val="28"/>
          <w:szCs w:val="28"/>
        </w:rPr>
        <w:t>23</w:t>
      </w:r>
      <w:r w:rsidRPr="006D102E">
        <w:rPr>
          <w:rFonts w:ascii="Times New Roman" w:eastAsia="仿宋_GB2312" w:hAnsi="Times New Roman" w:cs="Times New Roman"/>
          <w:color w:val="000000" w:themeColor="text1"/>
          <w:sz w:val="28"/>
          <w:szCs w:val="28"/>
        </w:rPr>
        <w:t>篇。在顶尖期刊发表方面取得突破：以第一或通讯单位在《</w:t>
      </w:r>
      <w:r w:rsidRPr="006D102E">
        <w:rPr>
          <w:rFonts w:ascii="Times New Roman" w:eastAsia="仿宋_GB2312" w:hAnsi="Times New Roman" w:cs="Times New Roman"/>
          <w:color w:val="000000" w:themeColor="text1"/>
          <w:sz w:val="28"/>
          <w:szCs w:val="28"/>
        </w:rPr>
        <w:t>PNAS</w:t>
      </w:r>
      <w:r w:rsidRPr="006D102E">
        <w:rPr>
          <w:rFonts w:ascii="Times New Roman" w:eastAsia="仿宋_GB2312" w:hAnsi="Times New Roman" w:cs="Times New Roman"/>
          <w:color w:val="000000" w:themeColor="text1"/>
          <w:sz w:val="28"/>
          <w:szCs w:val="28"/>
        </w:rPr>
        <w:t>》《</w:t>
      </w:r>
      <w:r w:rsidRPr="006D102E">
        <w:rPr>
          <w:rFonts w:ascii="Times New Roman" w:eastAsia="仿宋_GB2312" w:hAnsi="Times New Roman" w:cs="Times New Roman"/>
          <w:color w:val="000000" w:themeColor="text1"/>
          <w:sz w:val="28"/>
          <w:szCs w:val="28"/>
        </w:rPr>
        <w:t>Nature Communications</w:t>
      </w:r>
      <w:r w:rsidRPr="006D102E">
        <w:rPr>
          <w:rFonts w:ascii="Times New Roman" w:eastAsia="仿宋_GB2312" w:hAnsi="Times New Roman" w:cs="Times New Roman"/>
          <w:color w:val="000000" w:themeColor="text1"/>
          <w:sz w:val="28"/>
          <w:szCs w:val="28"/>
        </w:rPr>
        <w:t>》发表论文</w:t>
      </w:r>
      <w:r w:rsidRPr="006D102E">
        <w:rPr>
          <w:rFonts w:ascii="Times New Roman" w:eastAsia="仿宋_GB2312" w:hAnsi="Times New Roman" w:cs="Times New Roman"/>
          <w:color w:val="000000" w:themeColor="text1"/>
          <w:sz w:val="28"/>
          <w:szCs w:val="28"/>
        </w:rPr>
        <w:t>2</w:t>
      </w:r>
      <w:r w:rsidRPr="006D102E">
        <w:rPr>
          <w:rFonts w:ascii="Times New Roman" w:eastAsia="仿宋_GB2312" w:hAnsi="Times New Roman" w:cs="Times New Roman"/>
          <w:color w:val="000000" w:themeColor="text1"/>
          <w:sz w:val="28"/>
          <w:szCs w:val="28"/>
        </w:rPr>
        <w:t>篇；合作在《</w:t>
      </w:r>
      <w:r w:rsidRPr="006D102E">
        <w:rPr>
          <w:rFonts w:ascii="Times New Roman" w:eastAsia="仿宋_GB2312" w:hAnsi="Times New Roman" w:cs="Times New Roman"/>
          <w:color w:val="000000" w:themeColor="text1"/>
          <w:sz w:val="28"/>
          <w:szCs w:val="28"/>
        </w:rPr>
        <w:t>Nature Genetics</w:t>
      </w:r>
      <w:r w:rsidRPr="006D102E">
        <w:rPr>
          <w:rFonts w:ascii="Times New Roman" w:eastAsia="仿宋_GB2312" w:hAnsi="Times New Roman" w:cs="Times New Roman"/>
          <w:color w:val="000000" w:themeColor="text1"/>
          <w:sz w:val="28"/>
          <w:szCs w:val="28"/>
        </w:rPr>
        <w:t>》发表论文</w:t>
      </w:r>
      <w:r w:rsidRPr="006D102E">
        <w:rPr>
          <w:rFonts w:ascii="Times New Roman" w:eastAsia="仿宋_GB2312" w:hAnsi="Times New Roman" w:cs="Times New Roman"/>
          <w:color w:val="000000" w:themeColor="text1"/>
          <w:sz w:val="28"/>
          <w:szCs w:val="28"/>
        </w:rPr>
        <w:t>1</w:t>
      </w:r>
      <w:r w:rsidRPr="006D102E">
        <w:rPr>
          <w:rFonts w:ascii="Times New Roman" w:eastAsia="仿宋_GB2312" w:hAnsi="Times New Roman" w:cs="Times New Roman"/>
          <w:color w:val="000000" w:themeColor="text1"/>
          <w:sz w:val="28"/>
          <w:szCs w:val="28"/>
        </w:rPr>
        <w:t>篇。申请发明专利</w:t>
      </w:r>
      <w:r w:rsidRPr="006D102E">
        <w:rPr>
          <w:rFonts w:ascii="Times New Roman" w:eastAsia="仿宋_GB2312" w:hAnsi="Times New Roman" w:cs="Times New Roman"/>
          <w:color w:val="000000" w:themeColor="text1"/>
          <w:sz w:val="28"/>
          <w:szCs w:val="28"/>
        </w:rPr>
        <w:t>20</w:t>
      </w:r>
      <w:r w:rsidRPr="006D102E">
        <w:rPr>
          <w:rFonts w:ascii="Times New Roman" w:eastAsia="仿宋_GB2312" w:hAnsi="Times New Roman" w:cs="Times New Roman"/>
          <w:color w:val="000000" w:themeColor="text1"/>
          <w:sz w:val="28"/>
          <w:szCs w:val="28"/>
        </w:rPr>
        <w:t>项，授权国内外发明专利</w:t>
      </w:r>
      <w:r w:rsidRPr="006D102E">
        <w:rPr>
          <w:rFonts w:ascii="Times New Roman" w:eastAsia="仿宋_GB2312" w:hAnsi="Times New Roman" w:cs="Times New Roman"/>
          <w:color w:val="000000" w:themeColor="text1"/>
          <w:sz w:val="28"/>
          <w:szCs w:val="28"/>
        </w:rPr>
        <w:t>8</w:t>
      </w:r>
      <w:r w:rsidRPr="006D102E">
        <w:rPr>
          <w:rFonts w:ascii="Times New Roman" w:eastAsia="仿宋_GB2312" w:hAnsi="Times New Roman" w:cs="Times New Roman"/>
          <w:color w:val="000000" w:themeColor="text1"/>
          <w:sz w:val="28"/>
          <w:szCs w:val="28"/>
        </w:rPr>
        <w:t>项；</w:t>
      </w:r>
      <w:r w:rsidRPr="006D102E">
        <w:rPr>
          <w:rFonts w:ascii="Times New Roman" w:eastAsia="仿宋_GB2312" w:hAnsi="Times New Roman" w:cs="Times New Roman"/>
          <w:color w:val="000000" w:themeColor="text1"/>
          <w:sz w:val="28"/>
          <w:szCs w:val="28"/>
        </w:rPr>
        <w:t>“</w:t>
      </w:r>
      <w:r w:rsidRPr="006D102E">
        <w:rPr>
          <w:rFonts w:ascii="Times New Roman" w:eastAsia="仿宋_GB2312" w:hAnsi="Times New Roman" w:cs="Times New Roman"/>
          <w:color w:val="000000" w:themeColor="text1"/>
          <w:sz w:val="28"/>
          <w:szCs w:val="28"/>
        </w:rPr>
        <w:t>盐师麦</w:t>
      </w:r>
      <w:r w:rsidRPr="006D102E">
        <w:rPr>
          <w:rFonts w:ascii="Times New Roman" w:eastAsia="仿宋_GB2312" w:hAnsi="Times New Roman" w:cs="Times New Roman"/>
          <w:color w:val="000000" w:themeColor="text1"/>
          <w:sz w:val="28"/>
          <w:szCs w:val="28"/>
        </w:rPr>
        <w:t>”</w:t>
      </w:r>
      <w:r w:rsidRPr="006D102E">
        <w:rPr>
          <w:rFonts w:ascii="Times New Roman" w:eastAsia="仿宋_GB2312" w:hAnsi="Times New Roman" w:cs="Times New Roman"/>
          <w:color w:val="000000" w:themeColor="text1"/>
          <w:sz w:val="28"/>
          <w:szCs w:val="28"/>
        </w:rPr>
        <w:t>系列</w:t>
      </w:r>
      <w:r w:rsidRPr="006D102E">
        <w:rPr>
          <w:rFonts w:ascii="Times New Roman" w:eastAsia="仿宋_GB2312" w:hAnsi="Times New Roman" w:cs="Times New Roman"/>
          <w:color w:val="000000" w:themeColor="text1"/>
          <w:sz w:val="28"/>
          <w:szCs w:val="28"/>
        </w:rPr>
        <w:t>6</w:t>
      </w:r>
      <w:r w:rsidRPr="006D102E">
        <w:rPr>
          <w:rFonts w:ascii="Times New Roman" w:eastAsia="仿宋_GB2312" w:hAnsi="Times New Roman" w:cs="Times New Roman"/>
          <w:color w:val="000000" w:themeColor="text1"/>
          <w:sz w:val="28"/>
          <w:szCs w:val="28"/>
        </w:rPr>
        <w:t>个新品种（</w:t>
      </w:r>
      <w:r w:rsidRPr="006D102E">
        <w:rPr>
          <w:rFonts w:ascii="Times New Roman" w:eastAsia="仿宋_GB2312" w:hAnsi="Times New Roman" w:cs="Times New Roman"/>
          <w:color w:val="000000" w:themeColor="text1"/>
          <w:sz w:val="28"/>
          <w:szCs w:val="28"/>
        </w:rPr>
        <w:t>4-9</w:t>
      </w:r>
      <w:r w:rsidRPr="006D102E">
        <w:rPr>
          <w:rFonts w:ascii="Times New Roman" w:eastAsia="仿宋_GB2312" w:hAnsi="Times New Roman" w:cs="Times New Roman"/>
          <w:color w:val="000000" w:themeColor="text1"/>
          <w:sz w:val="28"/>
          <w:szCs w:val="28"/>
        </w:rPr>
        <w:t>号）完成授权公示；</w:t>
      </w:r>
      <w:r w:rsidRPr="006D102E">
        <w:rPr>
          <w:rFonts w:ascii="Times New Roman" w:eastAsia="仿宋_GB2312" w:hAnsi="Times New Roman" w:cs="Times New Roman"/>
          <w:color w:val="000000" w:themeColor="text1"/>
          <w:sz w:val="28"/>
          <w:szCs w:val="28"/>
        </w:rPr>
        <w:t>“</w:t>
      </w:r>
      <w:r w:rsidRPr="006D102E">
        <w:rPr>
          <w:rFonts w:ascii="Times New Roman" w:eastAsia="仿宋_GB2312" w:hAnsi="Times New Roman" w:cs="Times New Roman"/>
          <w:color w:val="000000" w:themeColor="text1"/>
          <w:sz w:val="28"/>
          <w:szCs w:val="28"/>
        </w:rPr>
        <w:t>盐师麦</w:t>
      </w:r>
      <w:r w:rsidRPr="006D102E">
        <w:rPr>
          <w:rFonts w:ascii="Times New Roman" w:eastAsia="仿宋_GB2312" w:hAnsi="Times New Roman" w:cs="Times New Roman"/>
          <w:color w:val="000000" w:themeColor="text1"/>
          <w:sz w:val="28"/>
          <w:szCs w:val="28"/>
        </w:rPr>
        <w:t>2</w:t>
      </w:r>
      <w:r w:rsidRPr="006D102E">
        <w:rPr>
          <w:rFonts w:ascii="Times New Roman" w:eastAsia="仿宋_GB2312" w:hAnsi="Times New Roman" w:cs="Times New Roman"/>
          <w:color w:val="000000" w:themeColor="text1"/>
          <w:sz w:val="28"/>
          <w:szCs w:val="28"/>
        </w:rPr>
        <w:t>号</w:t>
      </w:r>
      <w:r w:rsidRPr="006D102E">
        <w:rPr>
          <w:rFonts w:ascii="Times New Roman" w:eastAsia="仿宋_GB2312" w:hAnsi="Times New Roman" w:cs="Times New Roman"/>
          <w:color w:val="000000" w:themeColor="text1"/>
          <w:sz w:val="28"/>
          <w:szCs w:val="28"/>
        </w:rPr>
        <w:t>”</w:t>
      </w:r>
      <w:r w:rsidRPr="006D102E">
        <w:rPr>
          <w:rFonts w:ascii="Times New Roman" w:eastAsia="仿宋_GB2312" w:hAnsi="Times New Roman" w:cs="Times New Roman"/>
          <w:color w:val="000000" w:themeColor="text1"/>
          <w:sz w:val="28"/>
          <w:szCs w:val="28"/>
        </w:rPr>
        <w:t>实现技术转化，合同金额</w:t>
      </w:r>
      <w:r w:rsidRPr="006D102E">
        <w:rPr>
          <w:rFonts w:ascii="Times New Roman" w:eastAsia="仿宋_GB2312" w:hAnsi="Times New Roman" w:cs="Times New Roman"/>
          <w:color w:val="000000" w:themeColor="text1"/>
          <w:sz w:val="28"/>
          <w:szCs w:val="28"/>
        </w:rPr>
        <w:t>10</w:t>
      </w:r>
      <w:r w:rsidRPr="006D102E">
        <w:rPr>
          <w:rFonts w:ascii="Times New Roman" w:eastAsia="仿宋_GB2312" w:hAnsi="Times New Roman" w:cs="Times New Roman"/>
          <w:color w:val="000000" w:themeColor="text1"/>
          <w:sz w:val="28"/>
          <w:szCs w:val="28"/>
        </w:rPr>
        <w:t>万元。</w:t>
      </w:r>
    </w:p>
    <w:p w14:paraId="22399EFB" w14:textId="77777777" w:rsidR="00A80116" w:rsidRPr="00A80116" w:rsidRDefault="00000000" w:rsidP="006D102E">
      <w:pPr>
        <w:numPr>
          <w:ilvl w:val="0"/>
          <w:numId w:val="6"/>
        </w:numPr>
        <w:shd w:val="clear" w:color="auto" w:fill="FFFFFF"/>
        <w:spacing w:line="360" w:lineRule="auto"/>
        <w:ind w:firstLineChars="200" w:firstLine="562"/>
        <w:rPr>
          <w:rFonts w:ascii="Times New Roman" w:eastAsia="仿宋_GB2312" w:hAnsi="Times New Roman" w:cs="Times New Roman"/>
          <w:color w:val="000000" w:themeColor="text1"/>
          <w:sz w:val="28"/>
          <w:szCs w:val="28"/>
        </w:rPr>
      </w:pPr>
      <w:r w:rsidRPr="006D102E">
        <w:rPr>
          <w:rFonts w:ascii="Times New Roman" w:eastAsia="仿宋_GB2312" w:hAnsi="Times New Roman" w:cs="Times New Roman"/>
          <w:b/>
          <w:bCs/>
          <w:color w:val="000000" w:themeColor="text1"/>
          <w:sz w:val="28"/>
          <w:szCs w:val="28"/>
        </w:rPr>
        <w:t>学科建设与人才队伍建设协同推进</w:t>
      </w:r>
    </w:p>
    <w:p w14:paraId="0F5B2A0B" w14:textId="728F26BA" w:rsidR="003F0356" w:rsidRPr="006D102E" w:rsidRDefault="00000000" w:rsidP="00A80116">
      <w:pPr>
        <w:shd w:val="clear" w:color="auto" w:fill="FFFFFF"/>
        <w:spacing w:line="360" w:lineRule="auto"/>
        <w:ind w:firstLineChars="200" w:firstLine="560"/>
        <w:rPr>
          <w:rFonts w:ascii="Times New Roman" w:eastAsia="仿宋_GB2312" w:hAnsi="Times New Roman" w:cs="Times New Roman"/>
          <w:color w:val="000000" w:themeColor="text1"/>
          <w:sz w:val="28"/>
          <w:szCs w:val="28"/>
        </w:rPr>
      </w:pPr>
      <w:r w:rsidRPr="006D102E">
        <w:rPr>
          <w:rFonts w:ascii="Times New Roman" w:eastAsia="仿宋_GB2312" w:hAnsi="Times New Roman" w:cs="Times New Roman"/>
          <w:color w:val="000000" w:themeColor="text1"/>
          <w:sz w:val="28"/>
          <w:szCs w:val="28"/>
        </w:rPr>
        <w:t>生态学学术硕士点建设工作已全面完成。学院成功入选</w:t>
      </w:r>
      <w:r w:rsidRPr="006D102E">
        <w:rPr>
          <w:rFonts w:ascii="Times New Roman" w:eastAsia="仿宋_GB2312" w:hAnsi="Times New Roman" w:cs="Times New Roman"/>
          <w:color w:val="000000" w:themeColor="text1"/>
          <w:sz w:val="28"/>
          <w:szCs w:val="28"/>
        </w:rPr>
        <w:t>“</w:t>
      </w:r>
      <w:r w:rsidRPr="006D102E">
        <w:rPr>
          <w:rFonts w:ascii="Times New Roman" w:eastAsia="仿宋_GB2312" w:hAnsi="Times New Roman" w:cs="Times New Roman"/>
          <w:color w:val="000000" w:themeColor="text1"/>
          <w:sz w:val="28"/>
          <w:szCs w:val="28"/>
        </w:rPr>
        <w:t>江苏省双高协同单位</w:t>
      </w:r>
      <w:r w:rsidRPr="006D102E">
        <w:rPr>
          <w:rFonts w:ascii="Times New Roman" w:eastAsia="仿宋_GB2312" w:hAnsi="Times New Roman" w:cs="Times New Roman"/>
          <w:color w:val="000000" w:themeColor="text1"/>
          <w:sz w:val="28"/>
          <w:szCs w:val="28"/>
        </w:rPr>
        <w:t>”</w:t>
      </w:r>
      <w:r w:rsidRPr="006D102E">
        <w:rPr>
          <w:rFonts w:ascii="Times New Roman" w:eastAsia="仿宋_GB2312" w:hAnsi="Times New Roman" w:cs="Times New Roman"/>
          <w:color w:val="000000" w:themeColor="text1"/>
          <w:sz w:val="28"/>
          <w:szCs w:val="28"/>
        </w:rPr>
        <w:t>（生态学学科），</w:t>
      </w:r>
      <w:r w:rsidR="000F4D56">
        <w:rPr>
          <w:rFonts w:ascii="Times New Roman" w:eastAsia="仿宋_GB2312" w:hAnsi="Times New Roman" w:cs="Times New Roman" w:hint="eastAsia"/>
          <w:color w:val="000000" w:themeColor="text1"/>
          <w:sz w:val="28"/>
          <w:szCs w:val="28"/>
        </w:rPr>
        <w:t>派遣</w:t>
      </w:r>
      <w:r w:rsidR="000F4D56">
        <w:rPr>
          <w:rFonts w:ascii="Times New Roman" w:eastAsia="仿宋_GB2312" w:hAnsi="Times New Roman" w:cs="Times New Roman" w:hint="eastAsia"/>
          <w:color w:val="000000" w:themeColor="text1"/>
          <w:sz w:val="28"/>
          <w:szCs w:val="28"/>
        </w:rPr>
        <w:t>1</w:t>
      </w:r>
      <w:r w:rsidR="000F4D56">
        <w:rPr>
          <w:rFonts w:ascii="Times New Roman" w:eastAsia="仿宋_GB2312" w:hAnsi="Times New Roman" w:cs="Times New Roman" w:hint="eastAsia"/>
          <w:color w:val="000000" w:themeColor="text1"/>
          <w:sz w:val="28"/>
          <w:szCs w:val="28"/>
        </w:rPr>
        <w:t>人赴盐城环保高新区的科研单位挂职，</w:t>
      </w:r>
      <w:r w:rsidR="009B39E0">
        <w:rPr>
          <w:rFonts w:ascii="Times New Roman" w:eastAsia="仿宋_GB2312" w:hAnsi="Times New Roman" w:cs="Times New Roman" w:hint="eastAsia"/>
          <w:color w:val="000000" w:themeColor="text1"/>
          <w:sz w:val="28"/>
          <w:szCs w:val="28"/>
        </w:rPr>
        <w:t>在环保高新区</w:t>
      </w:r>
      <w:r w:rsidR="009B39E0">
        <w:rPr>
          <w:rFonts w:ascii="Times New Roman" w:eastAsia="仿宋_GB2312" w:hAnsi="Times New Roman" w:cs="Times New Roman" w:hint="eastAsia"/>
          <w:color w:val="000000" w:themeColor="text1"/>
          <w:sz w:val="28"/>
          <w:szCs w:val="28"/>
        </w:rPr>
        <w:t>2</w:t>
      </w:r>
      <w:r w:rsidR="009B39E0">
        <w:rPr>
          <w:rFonts w:ascii="Times New Roman" w:eastAsia="仿宋_GB2312" w:hAnsi="Times New Roman" w:cs="Times New Roman" w:hint="eastAsia"/>
          <w:color w:val="000000" w:themeColor="text1"/>
          <w:sz w:val="28"/>
          <w:szCs w:val="28"/>
        </w:rPr>
        <w:t>个单位设立研究生联合培养基地。</w:t>
      </w:r>
      <w:r w:rsidRPr="006D102E">
        <w:rPr>
          <w:rFonts w:ascii="Times New Roman" w:eastAsia="仿宋_GB2312" w:hAnsi="Times New Roman" w:cs="Times New Roman"/>
          <w:color w:val="000000" w:themeColor="text1"/>
          <w:sz w:val="28"/>
          <w:szCs w:val="28"/>
        </w:rPr>
        <w:t>积极推进江苏省</w:t>
      </w:r>
      <w:r w:rsidR="009B39E0">
        <w:rPr>
          <w:rFonts w:ascii="Times New Roman" w:eastAsia="仿宋_GB2312" w:hAnsi="Times New Roman" w:cs="Times New Roman" w:hint="eastAsia"/>
          <w:color w:val="000000" w:themeColor="text1"/>
          <w:sz w:val="28"/>
          <w:szCs w:val="28"/>
        </w:rPr>
        <w:t>科技厅</w:t>
      </w:r>
      <w:r w:rsidRPr="006D102E">
        <w:rPr>
          <w:rFonts w:ascii="Times New Roman" w:eastAsia="仿宋_GB2312" w:hAnsi="Times New Roman" w:cs="Times New Roman"/>
          <w:color w:val="000000" w:themeColor="text1"/>
          <w:sz w:val="28"/>
          <w:szCs w:val="28"/>
        </w:rPr>
        <w:t>重点实验室重组工作，已通过形式审查进入答辩阶段。成功获批成为</w:t>
      </w:r>
      <w:r w:rsidRPr="006D102E">
        <w:rPr>
          <w:rFonts w:ascii="Times New Roman" w:eastAsia="仿宋_GB2312" w:hAnsi="Times New Roman" w:cs="Times New Roman"/>
          <w:color w:val="000000" w:themeColor="text1"/>
          <w:sz w:val="28"/>
          <w:szCs w:val="28"/>
        </w:rPr>
        <w:t>“</w:t>
      </w:r>
      <w:r w:rsidRPr="006D102E">
        <w:rPr>
          <w:rFonts w:ascii="Times New Roman" w:eastAsia="仿宋_GB2312" w:hAnsi="Times New Roman" w:cs="Times New Roman"/>
          <w:color w:val="000000" w:themeColor="text1"/>
          <w:sz w:val="28"/>
          <w:szCs w:val="28"/>
        </w:rPr>
        <w:t>中国光学学会农业光学专业委员会理事单位</w:t>
      </w:r>
      <w:r w:rsidRPr="006D102E">
        <w:rPr>
          <w:rFonts w:ascii="Times New Roman" w:eastAsia="仿宋_GB2312" w:hAnsi="Times New Roman" w:cs="Times New Roman"/>
          <w:color w:val="000000" w:themeColor="text1"/>
          <w:sz w:val="28"/>
          <w:szCs w:val="28"/>
        </w:rPr>
        <w:t>”</w:t>
      </w:r>
      <w:r w:rsidRPr="006D102E">
        <w:rPr>
          <w:rFonts w:ascii="Times New Roman" w:eastAsia="仿宋_GB2312" w:hAnsi="Times New Roman" w:cs="Times New Roman"/>
          <w:color w:val="000000" w:themeColor="text1"/>
          <w:sz w:val="28"/>
          <w:szCs w:val="28"/>
        </w:rPr>
        <w:t>。</w:t>
      </w:r>
    </w:p>
    <w:p w14:paraId="497E549C" w14:textId="77777777" w:rsidR="00A80116" w:rsidRPr="00A80116" w:rsidRDefault="00000000" w:rsidP="006D102E">
      <w:pPr>
        <w:numPr>
          <w:ilvl w:val="0"/>
          <w:numId w:val="6"/>
        </w:numPr>
        <w:shd w:val="clear" w:color="auto" w:fill="FFFFFF"/>
        <w:spacing w:line="360" w:lineRule="auto"/>
        <w:ind w:firstLineChars="200" w:firstLine="562"/>
        <w:rPr>
          <w:rFonts w:ascii="Times New Roman" w:eastAsia="仿宋_GB2312" w:hAnsi="Times New Roman" w:cs="Times New Roman"/>
          <w:color w:val="000000" w:themeColor="text1"/>
          <w:sz w:val="28"/>
          <w:szCs w:val="28"/>
        </w:rPr>
      </w:pPr>
      <w:r w:rsidRPr="006D102E">
        <w:rPr>
          <w:rFonts w:ascii="Times New Roman" w:eastAsia="仿宋_GB2312" w:hAnsi="Times New Roman" w:cs="Times New Roman"/>
          <w:b/>
          <w:bCs/>
          <w:color w:val="000000" w:themeColor="text1"/>
          <w:sz w:val="28"/>
          <w:szCs w:val="28"/>
        </w:rPr>
        <w:t>科研质量提升年活动组织实施情况</w:t>
      </w:r>
    </w:p>
    <w:p w14:paraId="5AC1C2E4" w14:textId="3F19527D" w:rsidR="003F0356" w:rsidRPr="006D102E" w:rsidRDefault="00000000" w:rsidP="00A80116">
      <w:pPr>
        <w:shd w:val="clear" w:color="auto" w:fill="FFFFFF"/>
        <w:spacing w:line="360" w:lineRule="auto"/>
        <w:ind w:firstLineChars="200" w:firstLine="560"/>
        <w:rPr>
          <w:rFonts w:ascii="Times New Roman" w:eastAsia="仿宋_GB2312" w:hAnsi="Times New Roman" w:cs="Times New Roman"/>
          <w:color w:val="000000" w:themeColor="text1"/>
          <w:sz w:val="28"/>
          <w:szCs w:val="28"/>
        </w:rPr>
      </w:pPr>
      <w:r w:rsidRPr="006D102E">
        <w:rPr>
          <w:rFonts w:ascii="Times New Roman" w:eastAsia="仿宋_GB2312" w:hAnsi="Times New Roman" w:cs="Times New Roman"/>
          <w:color w:val="000000" w:themeColor="text1"/>
          <w:sz w:val="28"/>
          <w:szCs w:val="28"/>
        </w:rPr>
        <w:t>学院积极拓展国内外合作网络，举办或参与多场高水平学术活动，邀请多位知名专家来院作报告，组织参与</w:t>
      </w:r>
      <w:r w:rsidRPr="006D102E">
        <w:rPr>
          <w:rFonts w:ascii="Times New Roman" w:eastAsia="仿宋_GB2312" w:hAnsi="Times New Roman" w:cs="Times New Roman"/>
          <w:color w:val="000000" w:themeColor="text1"/>
          <w:sz w:val="28"/>
          <w:szCs w:val="28"/>
        </w:rPr>
        <w:t>2025</w:t>
      </w:r>
      <w:r w:rsidRPr="006D102E">
        <w:rPr>
          <w:rFonts w:ascii="Times New Roman" w:eastAsia="仿宋_GB2312" w:hAnsi="Times New Roman" w:cs="Times New Roman"/>
          <w:color w:val="000000" w:themeColor="text1"/>
          <w:sz w:val="28"/>
          <w:szCs w:val="28"/>
        </w:rPr>
        <w:t>全球滨海论坛青年论坛、第十二次东亚</w:t>
      </w:r>
      <w:r w:rsidRPr="006D102E">
        <w:rPr>
          <w:rFonts w:ascii="Times New Roman" w:eastAsia="仿宋_GB2312" w:hAnsi="Times New Roman" w:cs="Times New Roman"/>
          <w:color w:val="000000" w:themeColor="text1"/>
          <w:sz w:val="28"/>
          <w:szCs w:val="28"/>
        </w:rPr>
        <w:t>-</w:t>
      </w:r>
      <w:r w:rsidRPr="006D102E">
        <w:rPr>
          <w:rFonts w:ascii="Times New Roman" w:eastAsia="仿宋_GB2312" w:hAnsi="Times New Roman" w:cs="Times New Roman"/>
          <w:color w:val="000000" w:themeColor="text1"/>
          <w:sz w:val="28"/>
          <w:szCs w:val="28"/>
        </w:rPr>
        <w:t>澳大利西亚迁飞区伙伴协定湿地教育边会等国际交流活动，接待德国国际瓦登海学校主管来访，与香港大学、湿地公约相关机构及青年代表开展合作。多次开展科研诚信教育活动。</w:t>
      </w:r>
    </w:p>
    <w:p w14:paraId="2D7A9B0F" w14:textId="77777777" w:rsidR="00A80116" w:rsidRPr="00A80116" w:rsidRDefault="00000000" w:rsidP="006D102E">
      <w:pPr>
        <w:numPr>
          <w:ilvl w:val="0"/>
          <w:numId w:val="6"/>
        </w:numPr>
        <w:shd w:val="clear" w:color="auto" w:fill="FFFFFF"/>
        <w:spacing w:line="360" w:lineRule="auto"/>
        <w:ind w:firstLineChars="200" w:firstLine="562"/>
        <w:rPr>
          <w:rFonts w:ascii="Times New Roman" w:eastAsia="仿宋_GB2312" w:hAnsi="Times New Roman" w:cs="Times New Roman"/>
          <w:color w:val="000000" w:themeColor="text1"/>
          <w:sz w:val="28"/>
          <w:szCs w:val="28"/>
        </w:rPr>
      </w:pPr>
      <w:r w:rsidRPr="006D102E">
        <w:rPr>
          <w:rFonts w:ascii="Times New Roman" w:eastAsia="仿宋_GB2312" w:hAnsi="Times New Roman" w:cs="Times New Roman"/>
          <w:b/>
          <w:bCs/>
          <w:color w:val="000000" w:themeColor="text1"/>
          <w:sz w:val="28"/>
          <w:szCs w:val="28"/>
        </w:rPr>
        <w:lastRenderedPageBreak/>
        <w:t>社会服务与产业合作成果显著</w:t>
      </w:r>
    </w:p>
    <w:p w14:paraId="63601FFD" w14:textId="2DDCE31F" w:rsidR="003F0356" w:rsidRDefault="00000000">
      <w:pPr>
        <w:shd w:val="clear" w:color="auto" w:fill="FFFFFF"/>
        <w:spacing w:line="360" w:lineRule="auto"/>
        <w:ind w:firstLineChars="200" w:firstLine="560"/>
        <w:rPr>
          <w:rFonts w:ascii="Times New Roman" w:eastAsia="仿宋_GB2312" w:hAnsi="Times New Roman" w:cs="Times New Roman"/>
          <w:color w:val="000000" w:themeColor="text1"/>
          <w:sz w:val="28"/>
          <w:szCs w:val="28"/>
        </w:rPr>
      </w:pPr>
      <w:r w:rsidRPr="006D102E">
        <w:rPr>
          <w:rFonts w:ascii="Times New Roman" w:eastAsia="仿宋_GB2312" w:hAnsi="Times New Roman" w:cs="Times New Roman"/>
          <w:color w:val="000000" w:themeColor="text1"/>
          <w:sz w:val="28"/>
          <w:szCs w:val="28"/>
        </w:rPr>
        <w:t>2025</w:t>
      </w:r>
      <w:r w:rsidRPr="006D102E">
        <w:rPr>
          <w:rFonts w:ascii="Times New Roman" w:eastAsia="仿宋_GB2312" w:hAnsi="Times New Roman" w:cs="Times New Roman"/>
          <w:color w:val="000000" w:themeColor="text1"/>
          <w:sz w:val="28"/>
          <w:szCs w:val="28"/>
        </w:rPr>
        <w:t>年度横向项目经费达</w:t>
      </w:r>
      <w:r w:rsidRPr="006D102E">
        <w:rPr>
          <w:rFonts w:ascii="Times New Roman" w:eastAsia="仿宋_GB2312" w:hAnsi="Times New Roman" w:cs="Times New Roman"/>
          <w:color w:val="000000" w:themeColor="text1"/>
          <w:sz w:val="28"/>
          <w:szCs w:val="28"/>
        </w:rPr>
        <w:t>1437</w:t>
      </w:r>
      <w:r w:rsidRPr="006D102E">
        <w:rPr>
          <w:rFonts w:ascii="Times New Roman" w:eastAsia="仿宋_GB2312" w:hAnsi="Times New Roman" w:cs="Times New Roman"/>
          <w:color w:val="000000" w:themeColor="text1"/>
          <w:sz w:val="28"/>
          <w:szCs w:val="28"/>
        </w:rPr>
        <w:t>万元；获批江苏省科技副总</w:t>
      </w:r>
      <w:r w:rsidRPr="006D102E">
        <w:rPr>
          <w:rFonts w:ascii="Times New Roman" w:eastAsia="仿宋_GB2312" w:hAnsi="Times New Roman" w:cs="Times New Roman"/>
          <w:color w:val="000000" w:themeColor="text1"/>
          <w:sz w:val="28"/>
          <w:szCs w:val="28"/>
        </w:rPr>
        <w:t>4</w:t>
      </w:r>
      <w:r w:rsidRPr="006D102E">
        <w:rPr>
          <w:rFonts w:ascii="Times New Roman" w:eastAsia="仿宋_GB2312" w:hAnsi="Times New Roman" w:cs="Times New Roman"/>
          <w:color w:val="000000" w:themeColor="text1"/>
          <w:sz w:val="28"/>
          <w:szCs w:val="28"/>
        </w:rPr>
        <w:t>人；获批产学研项目</w:t>
      </w:r>
      <w:r w:rsidRPr="006D102E">
        <w:rPr>
          <w:rFonts w:ascii="Times New Roman" w:eastAsia="仿宋_GB2312" w:hAnsi="Times New Roman" w:cs="Times New Roman"/>
          <w:color w:val="000000" w:themeColor="text1"/>
          <w:sz w:val="28"/>
          <w:szCs w:val="28"/>
        </w:rPr>
        <w:t>7</w:t>
      </w:r>
      <w:r w:rsidRPr="006D102E">
        <w:rPr>
          <w:rFonts w:ascii="Times New Roman" w:eastAsia="仿宋_GB2312" w:hAnsi="Times New Roman" w:cs="Times New Roman"/>
          <w:color w:val="000000" w:themeColor="text1"/>
          <w:sz w:val="28"/>
          <w:szCs w:val="28"/>
        </w:rPr>
        <w:t>项；多名教师入选省级专家库或担任学会理事。</w:t>
      </w:r>
      <w:r>
        <w:rPr>
          <w:rFonts w:ascii="Times New Roman" w:eastAsia="仿宋_GB2312" w:hAnsi="Times New Roman" w:cs="Times New Roman"/>
          <w:color w:val="000000" w:themeColor="text1"/>
          <w:sz w:val="28"/>
          <w:szCs w:val="28"/>
        </w:rPr>
        <w:t>学院将继续围绕</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双一流</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建设目标，加强高层次人才引进与培养，深化产学研合作，推动科技成果转化，提升学科影响力与社会服务水平。</w:t>
      </w:r>
    </w:p>
    <w:p w14:paraId="6C3E2361" w14:textId="77777777" w:rsidR="003F0356" w:rsidRPr="006D102E" w:rsidRDefault="00000000">
      <w:pPr>
        <w:shd w:val="clear" w:color="auto" w:fill="FFFFFF"/>
        <w:spacing w:line="360" w:lineRule="auto"/>
        <w:ind w:firstLineChars="200" w:firstLine="560"/>
        <w:rPr>
          <w:rFonts w:ascii="微软雅黑" w:eastAsia="微软雅黑" w:hAnsi="微软雅黑" w:cs="Times New Roman" w:hint="eastAsia"/>
          <w:bCs/>
          <w:color w:val="000000" w:themeColor="text1"/>
          <w:sz w:val="28"/>
          <w:szCs w:val="28"/>
        </w:rPr>
      </w:pPr>
      <w:r w:rsidRPr="006D102E">
        <w:rPr>
          <w:rFonts w:ascii="微软雅黑" w:eastAsia="微软雅黑" w:hAnsi="微软雅黑" w:cs="Times New Roman"/>
          <w:bCs/>
          <w:color w:val="000000" w:themeColor="text1"/>
          <w:sz w:val="28"/>
          <w:szCs w:val="28"/>
        </w:rPr>
        <w:t>四、学生工作：深耕立德树人，注重成长赋能，培育具有家国情怀与实践能力的时代新人</w:t>
      </w:r>
    </w:p>
    <w:p w14:paraId="3D2EA9FB" w14:textId="2CDF7773" w:rsidR="003F0356" w:rsidRDefault="00000000">
      <w:pPr>
        <w:shd w:val="clear" w:color="auto" w:fill="FFFFFF"/>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湿地学院紧紧围绕</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立德树人</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根本任务，构建</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思想引领、学风建设、实践育人、管理创新</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四维一体工作格局。</w:t>
      </w:r>
    </w:p>
    <w:p w14:paraId="67951665" w14:textId="5D88FCED" w:rsidR="00A80116" w:rsidRPr="00A80116" w:rsidRDefault="00000000" w:rsidP="00A80116">
      <w:pPr>
        <w:pStyle w:val="a7"/>
        <w:numPr>
          <w:ilvl w:val="0"/>
          <w:numId w:val="7"/>
        </w:numPr>
        <w:shd w:val="clear" w:color="auto" w:fill="FFFFFF"/>
        <w:spacing w:line="360" w:lineRule="auto"/>
        <w:ind w:firstLineChars="0"/>
        <w:rPr>
          <w:rFonts w:ascii="Times New Roman" w:eastAsia="仿宋_GB2312" w:hAnsi="Times New Roman" w:cs="Times New Roman"/>
          <w:b/>
          <w:bCs/>
          <w:color w:val="000000" w:themeColor="text1"/>
          <w:sz w:val="28"/>
          <w:szCs w:val="28"/>
        </w:rPr>
      </w:pPr>
      <w:r w:rsidRPr="00A80116">
        <w:rPr>
          <w:rFonts w:ascii="Times New Roman" w:eastAsia="仿宋_GB2312" w:hAnsi="Times New Roman" w:cs="Times New Roman"/>
          <w:b/>
          <w:bCs/>
          <w:color w:val="000000" w:themeColor="text1"/>
          <w:sz w:val="28"/>
          <w:szCs w:val="28"/>
        </w:rPr>
        <w:t>思想引领：筑牢信仰之基，涵养生态担当</w:t>
      </w:r>
    </w:p>
    <w:p w14:paraId="14D3CA14" w14:textId="7B903D85" w:rsidR="003F0356" w:rsidRPr="00A80116" w:rsidRDefault="00000000" w:rsidP="00A80116">
      <w:pPr>
        <w:shd w:val="clear" w:color="auto" w:fill="FFFFFF"/>
        <w:spacing w:line="360" w:lineRule="auto"/>
        <w:ind w:firstLineChars="200" w:firstLine="560"/>
        <w:rPr>
          <w:rFonts w:ascii="Times New Roman" w:eastAsia="仿宋_GB2312" w:hAnsi="Times New Roman" w:cs="Times New Roman"/>
          <w:color w:val="000000" w:themeColor="text1"/>
          <w:sz w:val="28"/>
          <w:szCs w:val="28"/>
        </w:rPr>
      </w:pPr>
      <w:r w:rsidRPr="00A80116">
        <w:rPr>
          <w:rFonts w:ascii="Times New Roman" w:eastAsia="仿宋_GB2312" w:hAnsi="Times New Roman" w:cs="Times New Roman"/>
          <w:color w:val="000000" w:themeColor="text1"/>
          <w:sz w:val="28"/>
          <w:szCs w:val="28"/>
        </w:rPr>
        <w:t>坚持党建带团建，将生态文明思想融入思政教育全过程。开展</w:t>
      </w:r>
      <w:r w:rsidRPr="00A80116">
        <w:rPr>
          <w:rFonts w:ascii="Times New Roman" w:eastAsia="仿宋_GB2312" w:hAnsi="Times New Roman" w:cs="Times New Roman"/>
          <w:color w:val="000000" w:themeColor="text1"/>
          <w:sz w:val="28"/>
          <w:szCs w:val="28"/>
        </w:rPr>
        <w:t>“</w:t>
      </w:r>
      <w:r w:rsidRPr="00A80116">
        <w:rPr>
          <w:rFonts w:ascii="Times New Roman" w:eastAsia="仿宋_GB2312" w:hAnsi="Times New Roman" w:cs="Times New Roman"/>
          <w:color w:val="000000" w:themeColor="text1"/>
          <w:sz w:val="28"/>
          <w:szCs w:val="28"/>
        </w:rPr>
        <w:t>湿地青春行</w:t>
      </w:r>
      <w:r w:rsidRPr="00A80116">
        <w:rPr>
          <w:rFonts w:ascii="Times New Roman" w:eastAsia="仿宋_GB2312" w:hAnsi="Times New Roman" w:cs="Times New Roman"/>
          <w:color w:val="000000" w:themeColor="text1"/>
          <w:sz w:val="28"/>
          <w:szCs w:val="28"/>
        </w:rPr>
        <w:t>”</w:t>
      </w:r>
      <w:r w:rsidRPr="00A80116">
        <w:rPr>
          <w:rFonts w:ascii="Times New Roman" w:eastAsia="仿宋_GB2312" w:hAnsi="Times New Roman" w:cs="Times New Roman"/>
          <w:color w:val="000000" w:themeColor="text1"/>
          <w:sz w:val="28"/>
          <w:szCs w:val="28"/>
        </w:rPr>
        <w:t>主题教育活动，组织学生深入学习习近平总书记关于生态文明建设的重要论述。在盐城湿地珍禽国家级自然保护区等实习实践中，深化学生对生物多样性保护的理解。</w:t>
      </w:r>
      <w:r w:rsidRPr="00A80116">
        <w:rPr>
          <w:rFonts w:ascii="Times New Roman" w:eastAsia="仿宋_GB2312" w:hAnsi="Times New Roman" w:cs="Times New Roman"/>
          <w:color w:val="000000" w:themeColor="text1"/>
          <w:sz w:val="28"/>
          <w:szCs w:val="28"/>
        </w:rPr>
        <w:t>1</w:t>
      </w:r>
      <w:r w:rsidRPr="00A80116">
        <w:rPr>
          <w:rFonts w:ascii="Times New Roman" w:eastAsia="仿宋_GB2312" w:hAnsi="Times New Roman" w:cs="Times New Roman"/>
          <w:color w:val="000000" w:themeColor="text1"/>
          <w:sz w:val="28"/>
          <w:szCs w:val="28"/>
        </w:rPr>
        <w:t>名学工人员提交的党课作品获校级优秀党课。</w:t>
      </w:r>
    </w:p>
    <w:p w14:paraId="202ED732" w14:textId="40026CDC" w:rsidR="00A80116" w:rsidRPr="00A80116" w:rsidRDefault="00000000" w:rsidP="00A80116">
      <w:pPr>
        <w:pStyle w:val="a7"/>
        <w:numPr>
          <w:ilvl w:val="0"/>
          <w:numId w:val="7"/>
        </w:numPr>
        <w:shd w:val="clear" w:color="auto" w:fill="FFFFFF"/>
        <w:spacing w:line="360" w:lineRule="auto"/>
        <w:ind w:firstLineChars="0"/>
        <w:rPr>
          <w:rFonts w:ascii="Times New Roman" w:eastAsia="仿宋_GB2312" w:hAnsi="Times New Roman" w:cs="Times New Roman"/>
          <w:b/>
          <w:bCs/>
          <w:color w:val="000000" w:themeColor="text1"/>
          <w:sz w:val="28"/>
          <w:szCs w:val="28"/>
        </w:rPr>
      </w:pPr>
      <w:r w:rsidRPr="00A80116">
        <w:rPr>
          <w:rFonts w:ascii="Times New Roman" w:eastAsia="仿宋_GB2312" w:hAnsi="Times New Roman" w:cs="Times New Roman"/>
          <w:b/>
          <w:bCs/>
          <w:color w:val="000000" w:themeColor="text1"/>
          <w:sz w:val="28"/>
          <w:szCs w:val="28"/>
        </w:rPr>
        <w:t>学风建设：产教融合赋能，学术与实践并进</w:t>
      </w:r>
    </w:p>
    <w:p w14:paraId="5E93CE2B" w14:textId="58A313EA" w:rsidR="003F0356" w:rsidRPr="00A80116" w:rsidRDefault="00000000" w:rsidP="00A80116">
      <w:pPr>
        <w:shd w:val="clear" w:color="auto" w:fill="FFFFFF"/>
        <w:spacing w:line="360" w:lineRule="auto"/>
        <w:ind w:firstLineChars="200" w:firstLine="560"/>
        <w:rPr>
          <w:rFonts w:ascii="Times New Roman" w:eastAsia="仿宋_GB2312" w:hAnsi="Times New Roman" w:cs="Times New Roman"/>
          <w:color w:val="000000" w:themeColor="text1"/>
          <w:sz w:val="28"/>
          <w:szCs w:val="28"/>
        </w:rPr>
      </w:pPr>
      <w:r w:rsidRPr="00A80116">
        <w:rPr>
          <w:rFonts w:ascii="Times New Roman" w:eastAsia="仿宋_GB2312" w:hAnsi="Times New Roman" w:cs="Times New Roman"/>
          <w:color w:val="000000" w:themeColor="text1"/>
          <w:sz w:val="28"/>
          <w:szCs w:val="28"/>
        </w:rPr>
        <w:t>以</w:t>
      </w:r>
      <w:r w:rsidRPr="00A80116">
        <w:rPr>
          <w:rFonts w:ascii="Times New Roman" w:eastAsia="仿宋_GB2312" w:hAnsi="Times New Roman" w:cs="Times New Roman"/>
          <w:color w:val="000000" w:themeColor="text1"/>
          <w:sz w:val="28"/>
          <w:szCs w:val="28"/>
        </w:rPr>
        <w:t>“</w:t>
      </w:r>
      <w:r w:rsidRPr="00A80116">
        <w:rPr>
          <w:rFonts w:ascii="Times New Roman" w:eastAsia="仿宋_GB2312" w:hAnsi="Times New Roman" w:cs="Times New Roman"/>
          <w:color w:val="000000" w:themeColor="text1"/>
          <w:sz w:val="28"/>
          <w:szCs w:val="28"/>
        </w:rPr>
        <w:t>学风建设月</w:t>
      </w:r>
      <w:r w:rsidRPr="00A80116">
        <w:rPr>
          <w:rFonts w:ascii="Times New Roman" w:eastAsia="仿宋_GB2312" w:hAnsi="Times New Roman" w:cs="Times New Roman"/>
          <w:color w:val="000000" w:themeColor="text1"/>
          <w:sz w:val="28"/>
          <w:szCs w:val="28"/>
        </w:rPr>
        <w:t>”</w:t>
      </w:r>
      <w:r w:rsidRPr="00A80116">
        <w:rPr>
          <w:rFonts w:ascii="Times New Roman" w:eastAsia="仿宋_GB2312" w:hAnsi="Times New Roman" w:cs="Times New Roman"/>
          <w:color w:val="000000" w:themeColor="text1"/>
          <w:sz w:val="28"/>
          <w:szCs w:val="28"/>
        </w:rPr>
        <w:t>为载体，推动</w:t>
      </w:r>
      <w:r w:rsidRPr="00A80116">
        <w:rPr>
          <w:rFonts w:ascii="Times New Roman" w:eastAsia="仿宋_GB2312" w:hAnsi="Times New Roman" w:cs="Times New Roman"/>
          <w:color w:val="000000" w:themeColor="text1"/>
          <w:sz w:val="28"/>
          <w:szCs w:val="28"/>
        </w:rPr>
        <w:t>“</w:t>
      </w:r>
      <w:r w:rsidRPr="00A80116">
        <w:rPr>
          <w:rFonts w:ascii="Times New Roman" w:eastAsia="仿宋_GB2312" w:hAnsi="Times New Roman" w:cs="Times New Roman"/>
          <w:color w:val="000000" w:themeColor="text1"/>
          <w:sz w:val="28"/>
          <w:szCs w:val="28"/>
        </w:rPr>
        <w:t>产教融合</w:t>
      </w:r>
      <w:r w:rsidRPr="00A80116">
        <w:rPr>
          <w:rFonts w:ascii="Times New Roman" w:eastAsia="仿宋_GB2312" w:hAnsi="Times New Roman" w:cs="Times New Roman"/>
          <w:color w:val="000000" w:themeColor="text1"/>
          <w:sz w:val="28"/>
          <w:szCs w:val="28"/>
        </w:rPr>
        <w:t>+</w:t>
      </w:r>
      <w:r w:rsidRPr="00A80116">
        <w:rPr>
          <w:rFonts w:ascii="Times New Roman" w:eastAsia="仿宋_GB2312" w:hAnsi="Times New Roman" w:cs="Times New Roman"/>
          <w:color w:val="000000" w:themeColor="text1"/>
          <w:sz w:val="28"/>
          <w:szCs w:val="28"/>
        </w:rPr>
        <w:t>知行并进</w:t>
      </w:r>
      <w:r w:rsidRPr="00A80116">
        <w:rPr>
          <w:rFonts w:ascii="Times New Roman" w:eastAsia="仿宋_GB2312" w:hAnsi="Times New Roman" w:cs="Times New Roman"/>
          <w:color w:val="000000" w:themeColor="text1"/>
          <w:sz w:val="28"/>
          <w:szCs w:val="28"/>
        </w:rPr>
        <w:t>”</w:t>
      </w:r>
      <w:r w:rsidRPr="00A80116">
        <w:rPr>
          <w:rFonts w:ascii="Times New Roman" w:eastAsia="仿宋_GB2312" w:hAnsi="Times New Roman" w:cs="Times New Roman"/>
          <w:color w:val="000000" w:themeColor="text1"/>
          <w:sz w:val="28"/>
          <w:szCs w:val="28"/>
        </w:rPr>
        <w:t>育人模式落地。开展</w:t>
      </w:r>
      <w:r w:rsidRPr="00A80116">
        <w:rPr>
          <w:rFonts w:ascii="Times New Roman" w:eastAsia="仿宋_GB2312" w:hAnsi="Times New Roman" w:cs="Times New Roman"/>
          <w:color w:val="000000" w:themeColor="text1"/>
          <w:sz w:val="28"/>
          <w:szCs w:val="28"/>
        </w:rPr>
        <w:t>“</w:t>
      </w:r>
      <w:r w:rsidRPr="00A80116">
        <w:rPr>
          <w:rFonts w:ascii="Times New Roman" w:eastAsia="仿宋_GB2312" w:hAnsi="Times New Roman" w:cs="Times New Roman"/>
          <w:color w:val="000000" w:themeColor="text1"/>
          <w:sz w:val="28"/>
          <w:szCs w:val="28"/>
        </w:rPr>
        <w:t>湿地生态理念践行</w:t>
      </w:r>
      <w:r w:rsidRPr="00A80116">
        <w:rPr>
          <w:rFonts w:ascii="Times New Roman" w:eastAsia="仿宋_GB2312" w:hAnsi="Times New Roman" w:cs="Times New Roman"/>
          <w:color w:val="000000" w:themeColor="text1"/>
          <w:sz w:val="28"/>
          <w:szCs w:val="28"/>
        </w:rPr>
        <w:t>”</w:t>
      </w:r>
      <w:r w:rsidRPr="00A80116">
        <w:rPr>
          <w:rFonts w:ascii="Times New Roman" w:eastAsia="仿宋_GB2312" w:hAnsi="Times New Roman" w:cs="Times New Roman"/>
          <w:color w:val="000000" w:themeColor="text1"/>
          <w:sz w:val="28"/>
          <w:szCs w:val="28"/>
        </w:rPr>
        <w:t>系列教学活动，组织学生参与野外科学观测、物种识别等实践环节。依托</w:t>
      </w:r>
      <w:r w:rsidRPr="00A80116">
        <w:rPr>
          <w:rFonts w:ascii="Times New Roman" w:eastAsia="仿宋_GB2312" w:hAnsi="Times New Roman" w:cs="Times New Roman"/>
          <w:color w:val="000000" w:themeColor="text1"/>
          <w:sz w:val="28"/>
          <w:szCs w:val="28"/>
        </w:rPr>
        <w:t>“</w:t>
      </w:r>
      <w:r w:rsidRPr="00A80116">
        <w:rPr>
          <w:rFonts w:ascii="Times New Roman" w:eastAsia="仿宋_GB2312" w:hAnsi="Times New Roman" w:cs="Times New Roman"/>
          <w:color w:val="000000" w:themeColor="text1"/>
          <w:sz w:val="28"/>
          <w:szCs w:val="28"/>
        </w:rPr>
        <w:t>五力并举</w:t>
      </w:r>
      <w:r w:rsidRPr="00A80116">
        <w:rPr>
          <w:rFonts w:ascii="Times New Roman" w:eastAsia="仿宋_GB2312" w:hAnsi="Times New Roman" w:cs="Times New Roman"/>
          <w:color w:val="000000" w:themeColor="text1"/>
          <w:sz w:val="28"/>
          <w:szCs w:val="28"/>
        </w:rPr>
        <w:t>”</w:t>
      </w:r>
      <w:r w:rsidRPr="00A80116">
        <w:rPr>
          <w:rFonts w:ascii="Times New Roman" w:eastAsia="仿宋_GB2312" w:hAnsi="Times New Roman" w:cs="Times New Roman"/>
          <w:color w:val="000000" w:themeColor="text1"/>
          <w:sz w:val="28"/>
          <w:szCs w:val="28"/>
        </w:rPr>
        <w:t>学风体系，评选</w:t>
      </w:r>
      <w:r w:rsidRPr="00A80116">
        <w:rPr>
          <w:rFonts w:ascii="Times New Roman" w:eastAsia="仿宋_GB2312" w:hAnsi="Times New Roman" w:cs="Times New Roman"/>
          <w:color w:val="000000" w:themeColor="text1"/>
          <w:sz w:val="28"/>
          <w:szCs w:val="28"/>
        </w:rPr>
        <w:t>“</w:t>
      </w:r>
      <w:r w:rsidRPr="00A80116">
        <w:rPr>
          <w:rFonts w:ascii="Times New Roman" w:eastAsia="仿宋_GB2312" w:hAnsi="Times New Roman" w:cs="Times New Roman"/>
          <w:color w:val="000000" w:themeColor="text1"/>
          <w:sz w:val="28"/>
          <w:szCs w:val="28"/>
        </w:rPr>
        <w:t>湿地学风标兵</w:t>
      </w:r>
      <w:r w:rsidRPr="00A80116">
        <w:rPr>
          <w:rFonts w:ascii="Times New Roman" w:eastAsia="仿宋_GB2312" w:hAnsi="Times New Roman" w:cs="Times New Roman"/>
          <w:color w:val="000000" w:themeColor="text1"/>
          <w:sz w:val="28"/>
          <w:szCs w:val="28"/>
        </w:rPr>
        <w:t>”</w:t>
      </w:r>
      <w:r w:rsidRPr="00A80116">
        <w:rPr>
          <w:rFonts w:ascii="Times New Roman" w:eastAsia="仿宋_GB2312" w:hAnsi="Times New Roman" w:cs="Times New Roman"/>
          <w:color w:val="000000" w:themeColor="text1"/>
          <w:sz w:val="28"/>
          <w:szCs w:val="28"/>
        </w:rPr>
        <w:t>，营造勤学笃行的学术氛围。学院荣获校学风建设一等奖。</w:t>
      </w:r>
    </w:p>
    <w:p w14:paraId="464F2940" w14:textId="65EE62E6" w:rsidR="00A80116" w:rsidRPr="00A80116" w:rsidRDefault="00000000" w:rsidP="00A80116">
      <w:pPr>
        <w:pStyle w:val="a7"/>
        <w:numPr>
          <w:ilvl w:val="0"/>
          <w:numId w:val="7"/>
        </w:numPr>
        <w:shd w:val="clear" w:color="auto" w:fill="FFFFFF"/>
        <w:spacing w:line="360" w:lineRule="auto"/>
        <w:ind w:firstLineChars="0"/>
        <w:rPr>
          <w:rFonts w:ascii="Times New Roman" w:eastAsia="仿宋_GB2312" w:hAnsi="Times New Roman" w:cs="Times New Roman"/>
          <w:b/>
          <w:bCs/>
          <w:color w:val="000000" w:themeColor="text1"/>
          <w:sz w:val="28"/>
          <w:szCs w:val="28"/>
        </w:rPr>
      </w:pPr>
      <w:r w:rsidRPr="00A80116">
        <w:rPr>
          <w:rFonts w:ascii="Times New Roman" w:eastAsia="仿宋_GB2312" w:hAnsi="Times New Roman" w:cs="Times New Roman"/>
          <w:b/>
          <w:bCs/>
          <w:color w:val="000000" w:themeColor="text1"/>
          <w:sz w:val="28"/>
          <w:szCs w:val="28"/>
        </w:rPr>
        <w:t>实践育人：扎根大地课堂，服务乡村振兴</w:t>
      </w:r>
    </w:p>
    <w:p w14:paraId="06C71548" w14:textId="45E03B49" w:rsidR="003F0356" w:rsidRPr="00A80116" w:rsidRDefault="00000000" w:rsidP="00A80116">
      <w:pPr>
        <w:shd w:val="clear" w:color="auto" w:fill="FFFFFF"/>
        <w:spacing w:line="360" w:lineRule="auto"/>
        <w:ind w:firstLineChars="200" w:firstLine="560"/>
        <w:rPr>
          <w:rFonts w:ascii="Times New Roman" w:eastAsia="仿宋_GB2312" w:hAnsi="Times New Roman" w:cs="Times New Roman"/>
          <w:color w:val="000000" w:themeColor="text1"/>
          <w:sz w:val="28"/>
          <w:szCs w:val="28"/>
        </w:rPr>
      </w:pPr>
      <w:r w:rsidRPr="00A80116">
        <w:rPr>
          <w:rFonts w:ascii="Times New Roman" w:eastAsia="仿宋_GB2312" w:hAnsi="Times New Roman" w:cs="Times New Roman"/>
          <w:color w:val="000000" w:themeColor="text1"/>
          <w:sz w:val="28"/>
          <w:szCs w:val="28"/>
        </w:rPr>
        <w:t>聚焦</w:t>
      </w:r>
      <w:r w:rsidRPr="00A80116">
        <w:rPr>
          <w:rFonts w:ascii="Times New Roman" w:eastAsia="仿宋_GB2312" w:hAnsi="Times New Roman" w:cs="Times New Roman"/>
          <w:color w:val="000000" w:themeColor="text1"/>
          <w:sz w:val="28"/>
          <w:szCs w:val="28"/>
        </w:rPr>
        <w:t>“</w:t>
      </w:r>
      <w:r w:rsidRPr="00A80116">
        <w:rPr>
          <w:rFonts w:ascii="Times New Roman" w:eastAsia="仿宋_GB2312" w:hAnsi="Times New Roman" w:cs="Times New Roman"/>
          <w:color w:val="000000" w:themeColor="text1"/>
          <w:sz w:val="28"/>
          <w:szCs w:val="28"/>
        </w:rPr>
        <w:t>湿地保护与乡村振兴</w:t>
      </w:r>
      <w:r w:rsidRPr="00A80116">
        <w:rPr>
          <w:rFonts w:ascii="Times New Roman" w:eastAsia="仿宋_GB2312" w:hAnsi="Times New Roman" w:cs="Times New Roman"/>
          <w:color w:val="000000" w:themeColor="text1"/>
          <w:sz w:val="28"/>
          <w:szCs w:val="28"/>
        </w:rPr>
        <w:t>”</w:t>
      </w:r>
      <w:r w:rsidRPr="00A80116">
        <w:rPr>
          <w:rFonts w:ascii="Times New Roman" w:eastAsia="仿宋_GB2312" w:hAnsi="Times New Roman" w:cs="Times New Roman"/>
          <w:color w:val="000000" w:themeColor="text1"/>
          <w:sz w:val="28"/>
          <w:szCs w:val="28"/>
        </w:rPr>
        <w:t>双主题，打造社会实践品牌项目。组</w:t>
      </w:r>
      <w:r w:rsidRPr="00A80116">
        <w:rPr>
          <w:rFonts w:ascii="Times New Roman" w:eastAsia="仿宋_GB2312" w:hAnsi="Times New Roman" w:cs="Times New Roman"/>
          <w:color w:val="000000" w:themeColor="text1"/>
          <w:sz w:val="28"/>
          <w:szCs w:val="28"/>
        </w:rPr>
        <w:lastRenderedPageBreak/>
        <w:t>织承办</w:t>
      </w:r>
      <w:r w:rsidRPr="00A80116">
        <w:rPr>
          <w:rFonts w:ascii="Times New Roman" w:eastAsia="仿宋_GB2312" w:hAnsi="Times New Roman" w:cs="Times New Roman"/>
          <w:color w:val="000000" w:themeColor="text1"/>
          <w:sz w:val="28"/>
          <w:szCs w:val="28"/>
        </w:rPr>
        <w:t>WCFW</w:t>
      </w:r>
      <w:r w:rsidRPr="00A80116">
        <w:rPr>
          <w:rFonts w:ascii="Times New Roman" w:eastAsia="仿宋_GB2312" w:hAnsi="Times New Roman" w:cs="Times New Roman"/>
          <w:color w:val="000000" w:themeColor="text1"/>
          <w:sz w:val="28"/>
          <w:szCs w:val="28"/>
        </w:rPr>
        <w:t>全球滨海论坛，开展</w:t>
      </w:r>
      <w:r w:rsidRPr="00A80116">
        <w:rPr>
          <w:rFonts w:ascii="Times New Roman" w:eastAsia="仿宋_GB2312" w:hAnsi="Times New Roman" w:cs="Times New Roman"/>
          <w:color w:val="000000" w:themeColor="text1"/>
          <w:sz w:val="28"/>
          <w:szCs w:val="28"/>
        </w:rPr>
        <w:t>“</w:t>
      </w:r>
      <w:r w:rsidRPr="00A80116">
        <w:rPr>
          <w:rFonts w:ascii="Times New Roman" w:eastAsia="仿宋_GB2312" w:hAnsi="Times New Roman" w:cs="Times New Roman"/>
          <w:color w:val="000000" w:themeColor="text1"/>
          <w:sz w:val="28"/>
          <w:szCs w:val="28"/>
        </w:rPr>
        <w:t>快闪</w:t>
      </w:r>
      <w:r w:rsidRPr="00A80116">
        <w:rPr>
          <w:rFonts w:ascii="Times New Roman" w:eastAsia="仿宋_GB2312" w:hAnsi="Times New Roman" w:cs="Times New Roman"/>
          <w:color w:val="000000" w:themeColor="text1"/>
          <w:sz w:val="28"/>
          <w:szCs w:val="28"/>
        </w:rPr>
        <w:t>”</w:t>
      </w:r>
      <w:r w:rsidRPr="00A80116">
        <w:rPr>
          <w:rFonts w:ascii="Times New Roman" w:eastAsia="仿宋_GB2312" w:hAnsi="Times New Roman" w:cs="Times New Roman"/>
          <w:color w:val="000000" w:themeColor="text1"/>
          <w:sz w:val="28"/>
          <w:szCs w:val="28"/>
        </w:rPr>
        <w:t>宣讲等活动，荣获校暑期社会实践先进集体、志愿服务先进集体。</w:t>
      </w:r>
    </w:p>
    <w:p w14:paraId="5C0A52E9" w14:textId="131BA138" w:rsidR="00A80116" w:rsidRPr="00A80116" w:rsidRDefault="00000000" w:rsidP="00A80116">
      <w:pPr>
        <w:pStyle w:val="a7"/>
        <w:numPr>
          <w:ilvl w:val="0"/>
          <w:numId w:val="7"/>
        </w:numPr>
        <w:shd w:val="clear" w:color="auto" w:fill="FFFFFF"/>
        <w:spacing w:line="360" w:lineRule="auto"/>
        <w:ind w:firstLineChars="0"/>
        <w:rPr>
          <w:rFonts w:ascii="Times New Roman" w:eastAsia="仿宋_GB2312" w:hAnsi="Times New Roman" w:cs="Times New Roman"/>
          <w:b/>
          <w:bCs/>
          <w:color w:val="000000" w:themeColor="text1"/>
          <w:sz w:val="28"/>
          <w:szCs w:val="28"/>
        </w:rPr>
      </w:pPr>
      <w:r w:rsidRPr="00A80116">
        <w:rPr>
          <w:rFonts w:ascii="Times New Roman" w:eastAsia="仿宋_GB2312" w:hAnsi="Times New Roman" w:cs="Times New Roman"/>
          <w:b/>
          <w:bCs/>
          <w:color w:val="000000" w:themeColor="text1"/>
          <w:sz w:val="28"/>
          <w:szCs w:val="28"/>
        </w:rPr>
        <w:t>管理创新：多元协同联动，提升服务效能</w:t>
      </w:r>
    </w:p>
    <w:p w14:paraId="1BB56D09" w14:textId="21F02755" w:rsidR="003F0356" w:rsidRPr="00A80116" w:rsidRDefault="00000000" w:rsidP="00A80116">
      <w:pPr>
        <w:shd w:val="clear" w:color="auto" w:fill="FFFFFF"/>
        <w:spacing w:line="360" w:lineRule="auto"/>
        <w:ind w:firstLineChars="200" w:firstLine="560"/>
        <w:rPr>
          <w:rFonts w:ascii="Times New Roman" w:eastAsia="仿宋_GB2312" w:hAnsi="Times New Roman" w:cs="Times New Roman"/>
          <w:color w:val="000000" w:themeColor="text1"/>
          <w:sz w:val="28"/>
          <w:szCs w:val="28"/>
        </w:rPr>
      </w:pPr>
      <w:r w:rsidRPr="00A80116">
        <w:rPr>
          <w:rFonts w:ascii="Times New Roman" w:eastAsia="仿宋_GB2312" w:hAnsi="Times New Roman" w:cs="Times New Roman"/>
          <w:color w:val="000000" w:themeColor="text1"/>
          <w:sz w:val="28"/>
          <w:szCs w:val="28"/>
        </w:rPr>
        <w:t>优化</w:t>
      </w:r>
      <w:r w:rsidRPr="00A80116">
        <w:rPr>
          <w:rFonts w:ascii="Times New Roman" w:eastAsia="仿宋_GB2312" w:hAnsi="Times New Roman" w:cs="Times New Roman"/>
          <w:color w:val="000000" w:themeColor="text1"/>
          <w:sz w:val="28"/>
          <w:szCs w:val="28"/>
        </w:rPr>
        <w:t>“</w:t>
      </w:r>
      <w:r w:rsidRPr="00A80116">
        <w:rPr>
          <w:rFonts w:ascii="Times New Roman" w:eastAsia="仿宋_GB2312" w:hAnsi="Times New Roman" w:cs="Times New Roman"/>
          <w:color w:val="000000" w:themeColor="text1"/>
          <w:sz w:val="28"/>
          <w:szCs w:val="28"/>
        </w:rPr>
        <w:t>学院</w:t>
      </w:r>
      <w:r w:rsidRPr="00A80116">
        <w:rPr>
          <w:rFonts w:ascii="Times New Roman" w:eastAsia="仿宋_GB2312" w:hAnsi="Times New Roman" w:cs="Times New Roman"/>
          <w:color w:val="000000" w:themeColor="text1"/>
          <w:sz w:val="28"/>
          <w:szCs w:val="28"/>
        </w:rPr>
        <w:t>-</w:t>
      </w:r>
      <w:r w:rsidRPr="00A80116">
        <w:rPr>
          <w:rFonts w:ascii="Times New Roman" w:eastAsia="仿宋_GB2312" w:hAnsi="Times New Roman" w:cs="Times New Roman"/>
          <w:color w:val="000000" w:themeColor="text1"/>
          <w:sz w:val="28"/>
          <w:szCs w:val="28"/>
        </w:rPr>
        <w:t>家庭</w:t>
      </w:r>
      <w:r w:rsidRPr="00A80116">
        <w:rPr>
          <w:rFonts w:ascii="Times New Roman" w:eastAsia="仿宋_GB2312" w:hAnsi="Times New Roman" w:cs="Times New Roman"/>
          <w:color w:val="000000" w:themeColor="text1"/>
          <w:sz w:val="28"/>
          <w:szCs w:val="28"/>
        </w:rPr>
        <w:t>-</w:t>
      </w:r>
      <w:r w:rsidRPr="00A80116">
        <w:rPr>
          <w:rFonts w:ascii="Times New Roman" w:eastAsia="仿宋_GB2312" w:hAnsi="Times New Roman" w:cs="Times New Roman"/>
          <w:color w:val="000000" w:themeColor="text1"/>
          <w:sz w:val="28"/>
          <w:szCs w:val="28"/>
        </w:rPr>
        <w:t>社会</w:t>
      </w:r>
      <w:r w:rsidRPr="00A80116">
        <w:rPr>
          <w:rFonts w:ascii="Times New Roman" w:eastAsia="仿宋_GB2312" w:hAnsi="Times New Roman" w:cs="Times New Roman"/>
          <w:color w:val="000000" w:themeColor="text1"/>
          <w:sz w:val="28"/>
          <w:szCs w:val="28"/>
        </w:rPr>
        <w:t>”</w:t>
      </w:r>
      <w:r w:rsidRPr="00A80116">
        <w:rPr>
          <w:rFonts w:ascii="Times New Roman" w:eastAsia="仿宋_GB2312" w:hAnsi="Times New Roman" w:cs="Times New Roman"/>
          <w:color w:val="000000" w:themeColor="text1"/>
          <w:sz w:val="28"/>
          <w:szCs w:val="28"/>
        </w:rPr>
        <w:t>协同育人机制，建立学生成长档案数字化平台。创新</w:t>
      </w:r>
      <w:r w:rsidRPr="00A80116">
        <w:rPr>
          <w:rFonts w:ascii="Times New Roman" w:eastAsia="仿宋_GB2312" w:hAnsi="Times New Roman" w:cs="Times New Roman"/>
          <w:color w:val="000000" w:themeColor="text1"/>
          <w:sz w:val="28"/>
          <w:szCs w:val="28"/>
        </w:rPr>
        <w:t>“</w:t>
      </w:r>
      <w:r w:rsidRPr="00A80116">
        <w:rPr>
          <w:rFonts w:ascii="Times New Roman" w:eastAsia="仿宋_GB2312" w:hAnsi="Times New Roman" w:cs="Times New Roman"/>
          <w:color w:val="000000" w:themeColor="text1"/>
          <w:sz w:val="28"/>
          <w:szCs w:val="28"/>
        </w:rPr>
        <w:t>湿地导师制</w:t>
      </w:r>
      <w:r w:rsidRPr="00A80116">
        <w:rPr>
          <w:rFonts w:ascii="Times New Roman" w:eastAsia="仿宋_GB2312" w:hAnsi="Times New Roman" w:cs="Times New Roman"/>
          <w:color w:val="000000" w:themeColor="text1"/>
          <w:sz w:val="28"/>
          <w:szCs w:val="28"/>
        </w:rPr>
        <w:t>”</w:t>
      </w:r>
      <w:r w:rsidRPr="00A80116">
        <w:rPr>
          <w:rFonts w:ascii="Times New Roman" w:eastAsia="仿宋_GB2312" w:hAnsi="Times New Roman" w:cs="Times New Roman"/>
          <w:color w:val="000000" w:themeColor="text1"/>
          <w:sz w:val="28"/>
          <w:szCs w:val="28"/>
        </w:rPr>
        <w:t>，聘请专家担任校外导师。本年度，</w:t>
      </w:r>
      <w:r w:rsidRPr="00A80116">
        <w:rPr>
          <w:rFonts w:ascii="Times New Roman" w:eastAsia="仿宋_GB2312" w:hAnsi="Times New Roman" w:cs="Times New Roman"/>
          <w:color w:val="000000" w:themeColor="text1"/>
          <w:sz w:val="28"/>
          <w:szCs w:val="28"/>
        </w:rPr>
        <w:t>1</w:t>
      </w:r>
      <w:r w:rsidRPr="00A80116">
        <w:rPr>
          <w:rFonts w:ascii="Times New Roman" w:eastAsia="仿宋_GB2312" w:hAnsi="Times New Roman" w:cs="Times New Roman"/>
          <w:color w:val="000000" w:themeColor="text1"/>
          <w:sz w:val="28"/>
          <w:szCs w:val="28"/>
        </w:rPr>
        <w:t>名辅导员荣获校</w:t>
      </w:r>
      <w:r w:rsidRPr="00A80116">
        <w:rPr>
          <w:rFonts w:ascii="Times New Roman" w:eastAsia="仿宋_GB2312" w:hAnsi="Times New Roman" w:cs="Times New Roman"/>
          <w:color w:val="000000" w:themeColor="text1"/>
          <w:sz w:val="28"/>
          <w:szCs w:val="28"/>
        </w:rPr>
        <w:t>“</w:t>
      </w:r>
      <w:r w:rsidRPr="00A80116">
        <w:rPr>
          <w:rFonts w:ascii="Times New Roman" w:eastAsia="仿宋_GB2312" w:hAnsi="Times New Roman" w:cs="Times New Roman"/>
          <w:color w:val="000000" w:themeColor="text1"/>
          <w:sz w:val="28"/>
          <w:szCs w:val="28"/>
        </w:rPr>
        <w:t>十佳辅导员</w:t>
      </w:r>
      <w:r w:rsidRPr="00A80116">
        <w:rPr>
          <w:rFonts w:ascii="Times New Roman" w:eastAsia="仿宋_GB2312" w:hAnsi="Times New Roman" w:cs="Times New Roman"/>
          <w:color w:val="000000" w:themeColor="text1"/>
          <w:sz w:val="28"/>
          <w:szCs w:val="28"/>
        </w:rPr>
        <w:t>”</w:t>
      </w:r>
      <w:r w:rsidRPr="00A80116">
        <w:rPr>
          <w:rFonts w:ascii="Times New Roman" w:eastAsia="仿宋_GB2312" w:hAnsi="Times New Roman" w:cs="Times New Roman"/>
          <w:color w:val="000000" w:themeColor="text1"/>
          <w:sz w:val="28"/>
          <w:szCs w:val="28"/>
        </w:rPr>
        <w:t>称号，</w:t>
      </w:r>
      <w:r w:rsidRPr="00A80116">
        <w:rPr>
          <w:rFonts w:ascii="Times New Roman" w:eastAsia="仿宋_GB2312" w:hAnsi="Times New Roman" w:cs="Times New Roman"/>
          <w:color w:val="000000" w:themeColor="text1"/>
          <w:sz w:val="28"/>
          <w:szCs w:val="28"/>
        </w:rPr>
        <w:t>1</w:t>
      </w:r>
      <w:r w:rsidRPr="00A80116">
        <w:rPr>
          <w:rFonts w:ascii="Times New Roman" w:eastAsia="仿宋_GB2312" w:hAnsi="Times New Roman" w:cs="Times New Roman"/>
          <w:color w:val="000000" w:themeColor="text1"/>
          <w:sz w:val="28"/>
          <w:szCs w:val="28"/>
        </w:rPr>
        <w:t>名荣获校</w:t>
      </w:r>
      <w:r w:rsidRPr="00A80116">
        <w:rPr>
          <w:rFonts w:ascii="Times New Roman" w:eastAsia="仿宋_GB2312" w:hAnsi="Times New Roman" w:cs="Times New Roman"/>
          <w:color w:val="000000" w:themeColor="text1"/>
          <w:sz w:val="28"/>
          <w:szCs w:val="28"/>
        </w:rPr>
        <w:t>“</w:t>
      </w:r>
      <w:r w:rsidRPr="00A80116">
        <w:rPr>
          <w:rFonts w:ascii="Times New Roman" w:eastAsia="仿宋_GB2312" w:hAnsi="Times New Roman" w:cs="Times New Roman"/>
          <w:color w:val="000000" w:themeColor="text1"/>
          <w:sz w:val="28"/>
          <w:szCs w:val="28"/>
        </w:rPr>
        <w:t>优秀辅导员</w:t>
      </w:r>
      <w:r w:rsidRPr="00A80116">
        <w:rPr>
          <w:rFonts w:ascii="Times New Roman" w:eastAsia="仿宋_GB2312" w:hAnsi="Times New Roman" w:cs="Times New Roman"/>
          <w:color w:val="000000" w:themeColor="text1"/>
          <w:sz w:val="28"/>
          <w:szCs w:val="28"/>
        </w:rPr>
        <w:t>”</w:t>
      </w:r>
      <w:r w:rsidRPr="00A80116">
        <w:rPr>
          <w:rFonts w:ascii="Times New Roman" w:eastAsia="仿宋_GB2312" w:hAnsi="Times New Roman" w:cs="Times New Roman"/>
          <w:color w:val="000000" w:themeColor="text1"/>
          <w:sz w:val="28"/>
          <w:szCs w:val="28"/>
        </w:rPr>
        <w:t>称号，</w:t>
      </w:r>
      <w:r w:rsidRPr="00A80116">
        <w:rPr>
          <w:rFonts w:ascii="Times New Roman" w:eastAsia="仿宋_GB2312" w:hAnsi="Times New Roman" w:cs="Times New Roman"/>
          <w:color w:val="000000" w:themeColor="text1"/>
          <w:sz w:val="28"/>
          <w:szCs w:val="28"/>
        </w:rPr>
        <w:t>2</w:t>
      </w:r>
      <w:r w:rsidRPr="00A80116">
        <w:rPr>
          <w:rFonts w:ascii="Times New Roman" w:eastAsia="仿宋_GB2312" w:hAnsi="Times New Roman" w:cs="Times New Roman"/>
          <w:color w:val="000000" w:themeColor="text1"/>
          <w:sz w:val="28"/>
          <w:szCs w:val="28"/>
        </w:rPr>
        <w:t>名荣获校</w:t>
      </w:r>
      <w:r w:rsidRPr="00A80116">
        <w:rPr>
          <w:rFonts w:ascii="Times New Roman" w:eastAsia="仿宋_GB2312" w:hAnsi="Times New Roman" w:cs="Times New Roman"/>
          <w:color w:val="000000" w:themeColor="text1"/>
          <w:sz w:val="28"/>
          <w:szCs w:val="28"/>
        </w:rPr>
        <w:t>“</w:t>
      </w:r>
      <w:r w:rsidRPr="00A80116">
        <w:rPr>
          <w:rFonts w:ascii="Times New Roman" w:eastAsia="仿宋_GB2312" w:hAnsi="Times New Roman" w:cs="Times New Roman"/>
          <w:color w:val="000000" w:themeColor="text1"/>
          <w:sz w:val="28"/>
          <w:szCs w:val="28"/>
        </w:rPr>
        <w:t>优秀生涯导师</w:t>
      </w:r>
      <w:r w:rsidRPr="00A80116">
        <w:rPr>
          <w:rFonts w:ascii="Times New Roman" w:eastAsia="仿宋_GB2312" w:hAnsi="Times New Roman" w:cs="Times New Roman"/>
          <w:color w:val="000000" w:themeColor="text1"/>
          <w:sz w:val="28"/>
          <w:szCs w:val="28"/>
        </w:rPr>
        <w:t>”</w:t>
      </w:r>
      <w:r w:rsidRPr="00A80116">
        <w:rPr>
          <w:rFonts w:ascii="Times New Roman" w:eastAsia="仿宋_GB2312" w:hAnsi="Times New Roman" w:cs="Times New Roman"/>
          <w:color w:val="000000" w:themeColor="text1"/>
          <w:sz w:val="28"/>
          <w:szCs w:val="28"/>
        </w:rPr>
        <w:t>称号，</w:t>
      </w:r>
      <w:r w:rsidRPr="00A80116">
        <w:rPr>
          <w:rFonts w:ascii="Times New Roman" w:eastAsia="仿宋_GB2312" w:hAnsi="Times New Roman" w:cs="Times New Roman"/>
          <w:color w:val="000000" w:themeColor="text1"/>
          <w:sz w:val="28"/>
          <w:szCs w:val="28"/>
        </w:rPr>
        <w:t>4</w:t>
      </w:r>
      <w:r w:rsidRPr="00A80116">
        <w:rPr>
          <w:rFonts w:ascii="Times New Roman" w:eastAsia="仿宋_GB2312" w:hAnsi="Times New Roman" w:cs="Times New Roman"/>
          <w:color w:val="000000" w:themeColor="text1"/>
          <w:sz w:val="28"/>
          <w:szCs w:val="28"/>
        </w:rPr>
        <w:t>名荣获</w:t>
      </w:r>
      <w:r w:rsidRPr="00A80116">
        <w:rPr>
          <w:rFonts w:ascii="Times New Roman" w:eastAsia="仿宋_GB2312" w:hAnsi="Times New Roman" w:cs="Times New Roman"/>
          <w:color w:val="000000" w:themeColor="text1"/>
          <w:sz w:val="28"/>
          <w:szCs w:val="28"/>
        </w:rPr>
        <w:t>“</w:t>
      </w:r>
      <w:r w:rsidRPr="00A80116">
        <w:rPr>
          <w:rFonts w:ascii="Times New Roman" w:eastAsia="仿宋_GB2312" w:hAnsi="Times New Roman" w:cs="Times New Roman"/>
          <w:color w:val="000000" w:themeColor="text1"/>
          <w:sz w:val="28"/>
          <w:szCs w:val="28"/>
        </w:rPr>
        <w:t>校优秀班主任</w:t>
      </w:r>
      <w:r w:rsidRPr="00A80116">
        <w:rPr>
          <w:rFonts w:ascii="Times New Roman" w:eastAsia="仿宋_GB2312" w:hAnsi="Times New Roman" w:cs="Times New Roman"/>
          <w:color w:val="000000" w:themeColor="text1"/>
          <w:sz w:val="28"/>
          <w:szCs w:val="28"/>
        </w:rPr>
        <w:t>”</w:t>
      </w:r>
      <w:r w:rsidRPr="00A80116">
        <w:rPr>
          <w:rFonts w:ascii="Times New Roman" w:eastAsia="仿宋_GB2312" w:hAnsi="Times New Roman" w:cs="Times New Roman"/>
          <w:color w:val="000000" w:themeColor="text1"/>
          <w:sz w:val="28"/>
          <w:szCs w:val="28"/>
        </w:rPr>
        <w:t>称号。辅导员</w:t>
      </w:r>
      <w:r w:rsidRPr="00A80116">
        <w:rPr>
          <w:rFonts w:ascii="Times New Roman" w:eastAsia="仿宋_GB2312" w:hAnsi="Times New Roman" w:cs="Times New Roman" w:hint="eastAsia"/>
          <w:color w:val="000000" w:themeColor="text1"/>
          <w:sz w:val="28"/>
          <w:szCs w:val="28"/>
        </w:rPr>
        <w:t>在</w:t>
      </w:r>
      <w:r w:rsidRPr="00A80116">
        <w:rPr>
          <w:rFonts w:ascii="Times New Roman" w:eastAsia="仿宋_GB2312" w:hAnsi="Times New Roman" w:cs="Times New Roman"/>
          <w:color w:val="000000" w:themeColor="text1"/>
          <w:sz w:val="28"/>
          <w:szCs w:val="28"/>
        </w:rPr>
        <w:t>CSSCI</w:t>
      </w:r>
      <w:r w:rsidRPr="00A80116">
        <w:rPr>
          <w:rFonts w:ascii="Times New Roman" w:eastAsia="仿宋_GB2312" w:hAnsi="Times New Roman" w:cs="Times New Roman"/>
          <w:color w:val="000000" w:themeColor="text1"/>
          <w:sz w:val="28"/>
          <w:szCs w:val="28"/>
        </w:rPr>
        <w:t>期刊发表论文</w:t>
      </w:r>
      <w:r w:rsidRPr="00A80116">
        <w:rPr>
          <w:rFonts w:ascii="Times New Roman" w:eastAsia="仿宋_GB2312" w:hAnsi="Times New Roman" w:cs="Times New Roman"/>
          <w:color w:val="000000" w:themeColor="text1"/>
          <w:sz w:val="28"/>
          <w:szCs w:val="28"/>
        </w:rPr>
        <w:t>1</w:t>
      </w:r>
      <w:r w:rsidRPr="00A80116">
        <w:rPr>
          <w:rFonts w:ascii="Times New Roman" w:eastAsia="仿宋_GB2312" w:hAnsi="Times New Roman" w:cs="Times New Roman"/>
          <w:color w:val="000000" w:themeColor="text1"/>
          <w:sz w:val="28"/>
          <w:szCs w:val="28"/>
        </w:rPr>
        <w:t>篇、中文核心论文</w:t>
      </w:r>
      <w:r w:rsidRPr="00A80116">
        <w:rPr>
          <w:rFonts w:ascii="Times New Roman" w:eastAsia="仿宋_GB2312" w:hAnsi="Times New Roman" w:cs="Times New Roman"/>
          <w:color w:val="000000" w:themeColor="text1"/>
          <w:sz w:val="28"/>
          <w:szCs w:val="28"/>
        </w:rPr>
        <w:t>1</w:t>
      </w:r>
      <w:r w:rsidRPr="00A80116">
        <w:rPr>
          <w:rFonts w:ascii="Times New Roman" w:eastAsia="仿宋_GB2312" w:hAnsi="Times New Roman" w:cs="Times New Roman"/>
          <w:color w:val="000000" w:themeColor="text1"/>
          <w:sz w:val="28"/>
          <w:szCs w:val="28"/>
        </w:rPr>
        <w:t>篇、省级论文</w:t>
      </w:r>
      <w:r w:rsidRPr="00A80116">
        <w:rPr>
          <w:rFonts w:ascii="Times New Roman" w:eastAsia="仿宋_GB2312" w:hAnsi="Times New Roman" w:cs="Times New Roman"/>
          <w:color w:val="000000" w:themeColor="text1"/>
          <w:sz w:val="28"/>
          <w:szCs w:val="28"/>
        </w:rPr>
        <w:t>4</w:t>
      </w:r>
      <w:r w:rsidRPr="00A80116">
        <w:rPr>
          <w:rFonts w:ascii="Times New Roman" w:eastAsia="仿宋_GB2312" w:hAnsi="Times New Roman" w:cs="Times New Roman"/>
          <w:color w:val="000000" w:themeColor="text1"/>
          <w:sz w:val="28"/>
          <w:szCs w:val="28"/>
        </w:rPr>
        <w:t>篇。</w:t>
      </w:r>
    </w:p>
    <w:p w14:paraId="78CA5903" w14:textId="77777777" w:rsidR="003F0356" w:rsidRPr="006D102E" w:rsidRDefault="00000000">
      <w:pPr>
        <w:shd w:val="clear" w:color="auto" w:fill="FFFFFF"/>
        <w:spacing w:line="360" w:lineRule="auto"/>
        <w:ind w:firstLineChars="200" w:firstLine="560"/>
        <w:rPr>
          <w:rFonts w:ascii="微软雅黑" w:eastAsia="微软雅黑" w:hAnsi="微软雅黑" w:cs="Times New Roman" w:hint="eastAsia"/>
          <w:bCs/>
          <w:color w:val="000000" w:themeColor="text1"/>
          <w:sz w:val="28"/>
          <w:szCs w:val="28"/>
        </w:rPr>
      </w:pPr>
      <w:r w:rsidRPr="006D102E">
        <w:rPr>
          <w:rFonts w:ascii="微软雅黑" w:eastAsia="微软雅黑" w:hAnsi="微软雅黑" w:cs="Times New Roman"/>
          <w:bCs/>
          <w:color w:val="000000" w:themeColor="text1"/>
          <w:sz w:val="28"/>
          <w:szCs w:val="28"/>
        </w:rPr>
        <w:t>五、安全工作：压实主体责任，筑牢防控体系，营造安全稳定、和谐有序的育人环境</w:t>
      </w:r>
    </w:p>
    <w:p w14:paraId="2B05D529" w14:textId="13F6363F" w:rsidR="003F0356" w:rsidRDefault="00000000">
      <w:pPr>
        <w:shd w:val="clear" w:color="auto" w:fill="FFFFFF"/>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湿地学院牢固树立</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安全第一、预防为主、综合治理</w:t>
      </w:r>
      <w:r>
        <w:rPr>
          <w:rFonts w:ascii="Times New Roman" w:eastAsia="仿宋_GB2312" w:hAnsi="Times New Roman" w:cs="Times New Roman"/>
          <w:color w:val="000000" w:themeColor="text1"/>
          <w:sz w:val="28"/>
          <w:szCs w:val="28"/>
        </w:rPr>
        <w:t>”</w:t>
      </w:r>
      <w:r>
        <w:rPr>
          <w:rFonts w:ascii="Times New Roman" w:eastAsia="仿宋_GB2312" w:hAnsi="Times New Roman" w:cs="Times New Roman"/>
          <w:color w:val="000000" w:themeColor="text1"/>
          <w:sz w:val="28"/>
          <w:szCs w:val="28"/>
        </w:rPr>
        <w:t>的工作理念，系统推进安全责任落实、风险防控与应急处置能力建设，全年未发生重大安全责任事故。</w:t>
      </w:r>
    </w:p>
    <w:p w14:paraId="3EA1F2B7" w14:textId="65E93C15" w:rsidR="00A80116" w:rsidRPr="00A80116" w:rsidRDefault="00000000" w:rsidP="00A80116">
      <w:pPr>
        <w:pStyle w:val="a7"/>
        <w:numPr>
          <w:ilvl w:val="0"/>
          <w:numId w:val="8"/>
        </w:numPr>
        <w:shd w:val="clear" w:color="auto" w:fill="FFFFFF"/>
        <w:spacing w:line="360" w:lineRule="auto"/>
        <w:ind w:firstLineChars="0"/>
        <w:rPr>
          <w:rFonts w:ascii="Times New Roman" w:eastAsia="仿宋_GB2312" w:hAnsi="Times New Roman" w:cs="Times New Roman"/>
          <w:b/>
          <w:bCs/>
          <w:color w:val="000000" w:themeColor="text1"/>
          <w:sz w:val="28"/>
          <w:szCs w:val="28"/>
        </w:rPr>
      </w:pPr>
      <w:r w:rsidRPr="00A80116">
        <w:rPr>
          <w:rFonts w:ascii="Times New Roman" w:eastAsia="仿宋_GB2312" w:hAnsi="Times New Roman" w:cs="Times New Roman"/>
          <w:b/>
          <w:bCs/>
          <w:color w:val="000000" w:themeColor="text1"/>
          <w:sz w:val="28"/>
          <w:szCs w:val="28"/>
        </w:rPr>
        <w:t>健全责任体系与日常监管机制</w:t>
      </w:r>
    </w:p>
    <w:p w14:paraId="176594D5" w14:textId="4A9E86B0" w:rsidR="003F0356" w:rsidRPr="00A80116" w:rsidRDefault="00000000" w:rsidP="00A80116">
      <w:pPr>
        <w:shd w:val="clear" w:color="auto" w:fill="FFFFFF"/>
        <w:spacing w:line="360" w:lineRule="auto"/>
        <w:ind w:firstLineChars="200" w:firstLine="560"/>
        <w:rPr>
          <w:rFonts w:ascii="Times New Roman" w:eastAsia="仿宋_GB2312" w:hAnsi="Times New Roman" w:cs="Times New Roman"/>
          <w:color w:val="000000" w:themeColor="text1"/>
          <w:sz w:val="28"/>
          <w:szCs w:val="28"/>
        </w:rPr>
      </w:pPr>
      <w:r w:rsidRPr="00A80116">
        <w:rPr>
          <w:rFonts w:ascii="Times New Roman" w:eastAsia="仿宋_GB2312" w:hAnsi="Times New Roman" w:cs="Times New Roman"/>
          <w:color w:val="000000" w:themeColor="text1"/>
          <w:sz w:val="28"/>
          <w:szCs w:val="28"/>
        </w:rPr>
        <w:t>建立</w:t>
      </w:r>
      <w:r w:rsidRPr="00A80116">
        <w:rPr>
          <w:rFonts w:ascii="Times New Roman" w:eastAsia="仿宋_GB2312" w:hAnsi="Times New Roman" w:cs="Times New Roman"/>
          <w:color w:val="000000" w:themeColor="text1"/>
          <w:sz w:val="28"/>
          <w:szCs w:val="28"/>
        </w:rPr>
        <w:t>“</w:t>
      </w:r>
      <w:r w:rsidRPr="00A80116">
        <w:rPr>
          <w:rFonts w:ascii="Times New Roman" w:eastAsia="仿宋_GB2312" w:hAnsi="Times New Roman" w:cs="Times New Roman"/>
          <w:color w:val="000000" w:themeColor="text1"/>
          <w:sz w:val="28"/>
          <w:szCs w:val="28"/>
        </w:rPr>
        <w:t>党政同责、一岗双责</w:t>
      </w:r>
      <w:r w:rsidRPr="00A80116">
        <w:rPr>
          <w:rFonts w:ascii="Times New Roman" w:eastAsia="仿宋_GB2312" w:hAnsi="Times New Roman" w:cs="Times New Roman"/>
          <w:color w:val="000000" w:themeColor="text1"/>
          <w:sz w:val="28"/>
          <w:szCs w:val="28"/>
        </w:rPr>
        <w:t>”</w:t>
      </w:r>
      <w:r w:rsidRPr="00A80116">
        <w:rPr>
          <w:rFonts w:ascii="Times New Roman" w:eastAsia="仿宋_GB2312" w:hAnsi="Times New Roman" w:cs="Times New Roman"/>
          <w:color w:val="000000" w:themeColor="text1"/>
          <w:sz w:val="28"/>
          <w:szCs w:val="28"/>
        </w:rPr>
        <w:t>的安全责任架构，逐级签订责任书，压实主体责任。通过常态化安全检查、隐患台账与整改闭环管理，强化实验室、办公场所、学生宿舍等重点区域的日常监管。</w:t>
      </w:r>
    </w:p>
    <w:p w14:paraId="3E49EE12" w14:textId="353F0EE4" w:rsidR="00A80116" w:rsidRPr="00A80116" w:rsidRDefault="00000000" w:rsidP="00A80116">
      <w:pPr>
        <w:pStyle w:val="a7"/>
        <w:numPr>
          <w:ilvl w:val="0"/>
          <w:numId w:val="8"/>
        </w:numPr>
        <w:shd w:val="clear" w:color="auto" w:fill="FFFFFF"/>
        <w:spacing w:line="360" w:lineRule="auto"/>
        <w:ind w:firstLineChars="0"/>
        <w:rPr>
          <w:rFonts w:ascii="Times New Roman" w:eastAsia="仿宋_GB2312" w:hAnsi="Times New Roman" w:cs="Times New Roman"/>
          <w:b/>
          <w:bCs/>
          <w:color w:val="000000" w:themeColor="text1"/>
          <w:sz w:val="28"/>
          <w:szCs w:val="28"/>
        </w:rPr>
      </w:pPr>
      <w:r w:rsidRPr="00A80116">
        <w:rPr>
          <w:rFonts w:ascii="Times New Roman" w:eastAsia="仿宋_GB2312" w:hAnsi="Times New Roman" w:cs="Times New Roman"/>
          <w:b/>
          <w:bCs/>
          <w:color w:val="000000" w:themeColor="text1"/>
          <w:sz w:val="28"/>
          <w:szCs w:val="28"/>
        </w:rPr>
        <w:t>强化安全教育与重点风险防控</w:t>
      </w:r>
    </w:p>
    <w:p w14:paraId="2F6E6C28" w14:textId="45FE0D1D" w:rsidR="003F0356" w:rsidRPr="00A80116" w:rsidRDefault="00000000" w:rsidP="00A80116">
      <w:pPr>
        <w:shd w:val="clear" w:color="auto" w:fill="FFFFFF"/>
        <w:spacing w:line="360" w:lineRule="auto"/>
        <w:ind w:firstLineChars="200" w:firstLine="560"/>
        <w:rPr>
          <w:rFonts w:ascii="Times New Roman" w:eastAsia="仿宋_GB2312" w:hAnsi="Times New Roman" w:cs="Times New Roman"/>
          <w:color w:val="000000" w:themeColor="text1"/>
          <w:sz w:val="28"/>
          <w:szCs w:val="28"/>
        </w:rPr>
      </w:pPr>
      <w:r w:rsidRPr="00A80116">
        <w:rPr>
          <w:rFonts w:ascii="Times New Roman" w:eastAsia="仿宋_GB2312" w:hAnsi="Times New Roman" w:cs="Times New Roman"/>
          <w:color w:val="000000" w:themeColor="text1"/>
          <w:sz w:val="28"/>
          <w:szCs w:val="28"/>
        </w:rPr>
        <w:t>结合学科特点开展实验室安全、野外实习、网络安全等专题培训与演练，增强师生防范意识和自救能力。聚焦湿地野外作业、危化品管理、心理健康等重点领域，制定专项预案，加强监测与干预。</w:t>
      </w:r>
    </w:p>
    <w:p w14:paraId="472779C2" w14:textId="5076E97B" w:rsidR="00A80116" w:rsidRPr="00A80116" w:rsidRDefault="00000000" w:rsidP="00A80116">
      <w:pPr>
        <w:pStyle w:val="a7"/>
        <w:numPr>
          <w:ilvl w:val="0"/>
          <w:numId w:val="8"/>
        </w:numPr>
        <w:shd w:val="clear" w:color="auto" w:fill="FFFFFF"/>
        <w:spacing w:line="360" w:lineRule="auto"/>
        <w:ind w:firstLineChars="0"/>
        <w:rPr>
          <w:rFonts w:ascii="Times New Roman" w:eastAsia="仿宋_GB2312" w:hAnsi="Times New Roman" w:cs="Times New Roman"/>
          <w:b/>
          <w:bCs/>
          <w:color w:val="000000" w:themeColor="text1"/>
          <w:sz w:val="28"/>
          <w:szCs w:val="28"/>
        </w:rPr>
      </w:pPr>
      <w:r w:rsidRPr="00A80116">
        <w:rPr>
          <w:rFonts w:ascii="Times New Roman" w:eastAsia="仿宋_GB2312" w:hAnsi="Times New Roman" w:cs="Times New Roman"/>
          <w:b/>
          <w:bCs/>
          <w:color w:val="000000" w:themeColor="text1"/>
          <w:sz w:val="28"/>
          <w:szCs w:val="28"/>
        </w:rPr>
        <w:t>完善应急体系与协同治理网络</w:t>
      </w:r>
    </w:p>
    <w:p w14:paraId="0750BFAC" w14:textId="61CB1668" w:rsidR="003F0356" w:rsidRPr="00A80116" w:rsidRDefault="00000000" w:rsidP="00A80116">
      <w:pPr>
        <w:shd w:val="clear" w:color="auto" w:fill="FFFFFF"/>
        <w:spacing w:line="360" w:lineRule="auto"/>
        <w:ind w:firstLineChars="200" w:firstLine="560"/>
        <w:rPr>
          <w:rFonts w:ascii="Times New Roman" w:eastAsia="仿宋_GB2312" w:hAnsi="Times New Roman" w:cs="Times New Roman"/>
          <w:color w:val="000000" w:themeColor="text1"/>
          <w:sz w:val="28"/>
          <w:szCs w:val="28"/>
        </w:rPr>
      </w:pPr>
      <w:r w:rsidRPr="00A80116">
        <w:rPr>
          <w:rFonts w:ascii="Times New Roman" w:eastAsia="仿宋_GB2312" w:hAnsi="Times New Roman" w:cs="Times New Roman"/>
          <w:color w:val="000000" w:themeColor="text1"/>
          <w:sz w:val="28"/>
          <w:szCs w:val="28"/>
        </w:rPr>
        <w:lastRenderedPageBreak/>
        <w:t>修订突发事件应急预案，配备应急物资，开展消防疏散、急救技能等实操演练，提升应急处置效能。积极与学校职能部门联动，推动交通、食品、用电等综合治理，构建共建共治的安全环境。</w:t>
      </w:r>
    </w:p>
    <w:p w14:paraId="77AA3B75" w14:textId="77777777" w:rsidR="003F0356" w:rsidRDefault="00000000">
      <w:pPr>
        <w:shd w:val="clear" w:color="auto" w:fill="FFFFFF"/>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总体来看，学院通过制度保障、教育预防、协同共治三方面协同发力，系统构建了责权清晰、防控有力、响应迅速的安全工作体系，为教学科研与人才培养提供坚实保障。</w:t>
      </w:r>
    </w:p>
    <w:p w14:paraId="74C19E20" w14:textId="77777777" w:rsidR="003F0356" w:rsidRDefault="003F0356">
      <w:pPr>
        <w:shd w:val="clear" w:color="auto" w:fill="FFFFFF"/>
        <w:spacing w:line="360" w:lineRule="auto"/>
        <w:ind w:firstLineChars="200" w:firstLine="560"/>
        <w:rPr>
          <w:rFonts w:ascii="Times New Roman" w:eastAsia="仿宋_GB2312" w:hAnsi="Times New Roman" w:cs="Times New Roman"/>
          <w:color w:val="000000" w:themeColor="text1"/>
          <w:sz w:val="28"/>
          <w:szCs w:val="28"/>
        </w:rPr>
      </w:pPr>
    </w:p>
    <w:p w14:paraId="53909F06" w14:textId="77777777" w:rsidR="003F0356" w:rsidRDefault="00000000">
      <w:pPr>
        <w:shd w:val="clear" w:color="auto" w:fill="FFFFFF"/>
        <w:spacing w:line="360" w:lineRule="auto"/>
        <w:ind w:firstLineChars="1000" w:firstLine="2800"/>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湿地学院、江苏省滩涂（盐土）重点实验室</w:t>
      </w:r>
    </w:p>
    <w:p w14:paraId="2FDBFE85" w14:textId="77777777" w:rsidR="003F0356" w:rsidRDefault="00000000">
      <w:pPr>
        <w:shd w:val="clear" w:color="auto" w:fill="FFFFFF"/>
        <w:spacing w:line="360" w:lineRule="auto"/>
        <w:ind w:firstLineChars="1500" w:firstLine="4200"/>
        <w:rPr>
          <w:rFonts w:ascii="Times New Roman" w:eastAsia="仿宋_GB2312" w:hAnsi="Times New Roman" w:cs="Times New Roman"/>
          <w:color w:val="000000" w:themeColor="text1"/>
          <w:sz w:val="28"/>
          <w:szCs w:val="28"/>
        </w:rPr>
      </w:pPr>
      <w:r>
        <w:rPr>
          <w:rFonts w:ascii="Times New Roman" w:eastAsia="仿宋_GB2312" w:hAnsi="Times New Roman" w:cs="Times New Roman"/>
          <w:color w:val="000000" w:themeColor="text1"/>
          <w:sz w:val="28"/>
          <w:szCs w:val="28"/>
        </w:rPr>
        <w:t>2025</w:t>
      </w:r>
      <w:r>
        <w:rPr>
          <w:rFonts w:ascii="Times New Roman" w:eastAsia="仿宋_GB2312" w:hAnsi="Times New Roman" w:cs="Times New Roman"/>
          <w:color w:val="000000" w:themeColor="text1"/>
          <w:sz w:val="28"/>
          <w:szCs w:val="28"/>
        </w:rPr>
        <w:t>年</w:t>
      </w:r>
      <w:r>
        <w:rPr>
          <w:rFonts w:ascii="Times New Roman" w:eastAsia="仿宋_GB2312" w:hAnsi="Times New Roman" w:cs="Times New Roman"/>
          <w:color w:val="000000" w:themeColor="text1"/>
          <w:sz w:val="28"/>
          <w:szCs w:val="28"/>
        </w:rPr>
        <w:t>12</w:t>
      </w:r>
      <w:r>
        <w:rPr>
          <w:rFonts w:ascii="Times New Roman" w:eastAsia="仿宋_GB2312" w:hAnsi="Times New Roman" w:cs="Times New Roman"/>
          <w:color w:val="000000" w:themeColor="text1"/>
          <w:sz w:val="28"/>
          <w:szCs w:val="28"/>
        </w:rPr>
        <w:t>月</w:t>
      </w:r>
      <w:r>
        <w:rPr>
          <w:rFonts w:ascii="Times New Roman" w:eastAsia="仿宋_GB2312" w:hAnsi="Times New Roman" w:cs="Times New Roman"/>
          <w:color w:val="000000" w:themeColor="text1"/>
          <w:sz w:val="28"/>
          <w:szCs w:val="28"/>
        </w:rPr>
        <w:t>9</w:t>
      </w:r>
      <w:r>
        <w:rPr>
          <w:rFonts w:ascii="Times New Roman" w:eastAsia="仿宋_GB2312" w:hAnsi="Times New Roman" w:cs="Times New Roman"/>
          <w:color w:val="000000" w:themeColor="text1"/>
          <w:sz w:val="28"/>
          <w:szCs w:val="28"/>
        </w:rPr>
        <w:t>日</w:t>
      </w:r>
    </w:p>
    <w:p w14:paraId="75476E1B" w14:textId="77777777" w:rsidR="003F0356" w:rsidRDefault="003F0356">
      <w:pPr>
        <w:spacing w:line="360" w:lineRule="auto"/>
        <w:ind w:firstLineChars="200" w:firstLine="560"/>
        <w:rPr>
          <w:rFonts w:ascii="Times New Roman" w:eastAsia="仿宋_GB2312" w:hAnsi="Times New Roman" w:cs="Times New Roman"/>
          <w:color w:val="000000" w:themeColor="text1"/>
          <w:sz w:val="28"/>
          <w:szCs w:val="28"/>
        </w:rPr>
      </w:pPr>
    </w:p>
    <w:sectPr w:rsidR="003F035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方正大标宋简体">
    <w:altName w:val="微软雅黑"/>
    <w:charset w:val="86"/>
    <w:family w:val="auto"/>
    <w:pitch w:val="default"/>
    <w:sig w:usb0="A00002BF" w:usb1="184F6CFA" w:usb2="00000012" w:usb3="00000000" w:csb0="00040001" w:csb1="00000000"/>
    <w:embedRegular r:id="rId1" w:subsetted="1" w:fontKey="{F2677BB7-5613-4DAA-946C-E761C62885CE}"/>
  </w:font>
  <w:font w:name="仿宋_GB2312">
    <w:panose1 w:val="02010609030101010101"/>
    <w:charset w:val="86"/>
    <w:family w:val="modern"/>
    <w:pitch w:val="fixed"/>
    <w:sig w:usb0="00000001" w:usb1="080E0000" w:usb2="00000010" w:usb3="00000000" w:csb0="00040000" w:csb1="00000000"/>
    <w:embedRegular r:id="rId2" w:subsetted="1" w:fontKey="{C1DB4ADB-D5B8-40D4-ACA5-51D9DA66568A}"/>
    <w:embedBold r:id="rId3" w:subsetted="1" w:fontKey="{70DE19AF-FF59-4809-84B1-973790C225E3}"/>
  </w:font>
  <w:font w:name="微软雅黑">
    <w:panose1 w:val="020B0503020204020204"/>
    <w:charset w:val="86"/>
    <w:family w:val="swiss"/>
    <w:pitch w:val="variable"/>
    <w:sig w:usb0="80000287" w:usb1="2ACF3C50" w:usb2="00000016" w:usb3="00000000" w:csb0="0004001F" w:csb1="00000000"/>
    <w:embedRegular r:id="rId4" w:subsetted="1" w:fontKey="{09C309A2-F862-4305-9318-FFCA77C1D8BB}"/>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658D968"/>
    <w:multiLevelType w:val="singleLevel"/>
    <w:tmpl w:val="A658D968"/>
    <w:lvl w:ilvl="0">
      <w:start w:val="2"/>
      <w:numFmt w:val="chineseCounting"/>
      <w:suff w:val="nothing"/>
      <w:lvlText w:val="（%1）"/>
      <w:lvlJc w:val="left"/>
      <w:rPr>
        <w:rFonts w:hint="eastAsia"/>
      </w:rPr>
    </w:lvl>
  </w:abstractNum>
  <w:abstractNum w:abstractNumId="1" w15:restartNumberingAfterBreak="0">
    <w:nsid w:val="EE3F1A55"/>
    <w:multiLevelType w:val="singleLevel"/>
    <w:tmpl w:val="EE3F1A55"/>
    <w:lvl w:ilvl="0">
      <w:start w:val="1"/>
      <w:numFmt w:val="chineseCounting"/>
      <w:suff w:val="nothing"/>
      <w:lvlText w:val="（%1）"/>
      <w:lvlJc w:val="left"/>
      <w:rPr>
        <w:rFonts w:hint="eastAsia"/>
      </w:rPr>
    </w:lvl>
  </w:abstractNum>
  <w:abstractNum w:abstractNumId="2" w15:restartNumberingAfterBreak="0">
    <w:nsid w:val="236C2D63"/>
    <w:multiLevelType w:val="multilevel"/>
    <w:tmpl w:val="236C2D63"/>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23DF5BEF"/>
    <w:multiLevelType w:val="multilevel"/>
    <w:tmpl w:val="23DF5BEF"/>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2FBB48C9"/>
    <w:multiLevelType w:val="hybridMultilevel"/>
    <w:tmpl w:val="059EDF00"/>
    <w:lvl w:ilvl="0" w:tplc="8438D904">
      <w:start w:val="1"/>
      <w:numFmt w:val="japaneseCounting"/>
      <w:lvlText w:val="（%1）"/>
      <w:lvlJc w:val="left"/>
      <w:pPr>
        <w:ind w:left="1447" w:hanging="885"/>
      </w:pPr>
      <w:rPr>
        <w:rFonts w:hint="default"/>
      </w:rPr>
    </w:lvl>
    <w:lvl w:ilvl="1" w:tplc="04090019" w:tentative="1">
      <w:start w:val="1"/>
      <w:numFmt w:val="lowerLetter"/>
      <w:lvlText w:val="%2)"/>
      <w:lvlJc w:val="left"/>
      <w:pPr>
        <w:ind w:left="1442" w:hanging="440"/>
      </w:pPr>
    </w:lvl>
    <w:lvl w:ilvl="2" w:tplc="0409001B" w:tentative="1">
      <w:start w:val="1"/>
      <w:numFmt w:val="lowerRoman"/>
      <w:lvlText w:val="%3."/>
      <w:lvlJc w:val="right"/>
      <w:pPr>
        <w:ind w:left="1882" w:hanging="440"/>
      </w:pPr>
    </w:lvl>
    <w:lvl w:ilvl="3" w:tplc="0409000F" w:tentative="1">
      <w:start w:val="1"/>
      <w:numFmt w:val="decimal"/>
      <w:lvlText w:val="%4."/>
      <w:lvlJc w:val="left"/>
      <w:pPr>
        <w:ind w:left="2322" w:hanging="440"/>
      </w:pPr>
    </w:lvl>
    <w:lvl w:ilvl="4" w:tplc="04090019" w:tentative="1">
      <w:start w:val="1"/>
      <w:numFmt w:val="lowerLetter"/>
      <w:lvlText w:val="%5)"/>
      <w:lvlJc w:val="left"/>
      <w:pPr>
        <w:ind w:left="2762" w:hanging="440"/>
      </w:pPr>
    </w:lvl>
    <w:lvl w:ilvl="5" w:tplc="0409001B" w:tentative="1">
      <w:start w:val="1"/>
      <w:numFmt w:val="lowerRoman"/>
      <w:lvlText w:val="%6."/>
      <w:lvlJc w:val="right"/>
      <w:pPr>
        <w:ind w:left="3202" w:hanging="440"/>
      </w:pPr>
    </w:lvl>
    <w:lvl w:ilvl="6" w:tplc="0409000F" w:tentative="1">
      <w:start w:val="1"/>
      <w:numFmt w:val="decimal"/>
      <w:lvlText w:val="%7."/>
      <w:lvlJc w:val="left"/>
      <w:pPr>
        <w:ind w:left="3642" w:hanging="440"/>
      </w:pPr>
    </w:lvl>
    <w:lvl w:ilvl="7" w:tplc="04090019" w:tentative="1">
      <w:start w:val="1"/>
      <w:numFmt w:val="lowerLetter"/>
      <w:lvlText w:val="%8)"/>
      <w:lvlJc w:val="left"/>
      <w:pPr>
        <w:ind w:left="4082" w:hanging="440"/>
      </w:pPr>
    </w:lvl>
    <w:lvl w:ilvl="8" w:tplc="0409001B" w:tentative="1">
      <w:start w:val="1"/>
      <w:numFmt w:val="lowerRoman"/>
      <w:lvlText w:val="%9."/>
      <w:lvlJc w:val="right"/>
      <w:pPr>
        <w:ind w:left="4522" w:hanging="440"/>
      </w:pPr>
    </w:lvl>
  </w:abstractNum>
  <w:abstractNum w:abstractNumId="5" w15:restartNumberingAfterBreak="0">
    <w:nsid w:val="409551B8"/>
    <w:multiLevelType w:val="hybridMultilevel"/>
    <w:tmpl w:val="2CD664B4"/>
    <w:lvl w:ilvl="0" w:tplc="55BC839A">
      <w:start w:val="1"/>
      <w:numFmt w:val="japaneseCounting"/>
      <w:lvlText w:val="（%1）"/>
      <w:lvlJc w:val="left"/>
      <w:pPr>
        <w:ind w:left="1447" w:hanging="885"/>
      </w:pPr>
      <w:rPr>
        <w:rFonts w:hint="default"/>
      </w:rPr>
    </w:lvl>
    <w:lvl w:ilvl="1" w:tplc="04090019" w:tentative="1">
      <w:start w:val="1"/>
      <w:numFmt w:val="lowerLetter"/>
      <w:lvlText w:val="%2)"/>
      <w:lvlJc w:val="left"/>
      <w:pPr>
        <w:ind w:left="1442" w:hanging="440"/>
      </w:pPr>
    </w:lvl>
    <w:lvl w:ilvl="2" w:tplc="0409001B" w:tentative="1">
      <w:start w:val="1"/>
      <w:numFmt w:val="lowerRoman"/>
      <w:lvlText w:val="%3."/>
      <w:lvlJc w:val="right"/>
      <w:pPr>
        <w:ind w:left="1882" w:hanging="440"/>
      </w:pPr>
    </w:lvl>
    <w:lvl w:ilvl="3" w:tplc="0409000F" w:tentative="1">
      <w:start w:val="1"/>
      <w:numFmt w:val="decimal"/>
      <w:lvlText w:val="%4."/>
      <w:lvlJc w:val="left"/>
      <w:pPr>
        <w:ind w:left="2322" w:hanging="440"/>
      </w:pPr>
    </w:lvl>
    <w:lvl w:ilvl="4" w:tplc="04090019" w:tentative="1">
      <w:start w:val="1"/>
      <w:numFmt w:val="lowerLetter"/>
      <w:lvlText w:val="%5)"/>
      <w:lvlJc w:val="left"/>
      <w:pPr>
        <w:ind w:left="2762" w:hanging="440"/>
      </w:pPr>
    </w:lvl>
    <w:lvl w:ilvl="5" w:tplc="0409001B" w:tentative="1">
      <w:start w:val="1"/>
      <w:numFmt w:val="lowerRoman"/>
      <w:lvlText w:val="%6."/>
      <w:lvlJc w:val="right"/>
      <w:pPr>
        <w:ind w:left="3202" w:hanging="440"/>
      </w:pPr>
    </w:lvl>
    <w:lvl w:ilvl="6" w:tplc="0409000F" w:tentative="1">
      <w:start w:val="1"/>
      <w:numFmt w:val="decimal"/>
      <w:lvlText w:val="%7."/>
      <w:lvlJc w:val="left"/>
      <w:pPr>
        <w:ind w:left="3642" w:hanging="440"/>
      </w:pPr>
    </w:lvl>
    <w:lvl w:ilvl="7" w:tplc="04090019" w:tentative="1">
      <w:start w:val="1"/>
      <w:numFmt w:val="lowerLetter"/>
      <w:lvlText w:val="%8)"/>
      <w:lvlJc w:val="left"/>
      <w:pPr>
        <w:ind w:left="4082" w:hanging="440"/>
      </w:pPr>
    </w:lvl>
    <w:lvl w:ilvl="8" w:tplc="0409001B" w:tentative="1">
      <w:start w:val="1"/>
      <w:numFmt w:val="lowerRoman"/>
      <w:lvlText w:val="%9."/>
      <w:lvlJc w:val="right"/>
      <w:pPr>
        <w:ind w:left="4522" w:hanging="440"/>
      </w:pPr>
    </w:lvl>
  </w:abstractNum>
  <w:abstractNum w:abstractNumId="6" w15:restartNumberingAfterBreak="0">
    <w:nsid w:val="49504F79"/>
    <w:multiLevelType w:val="multilevel"/>
    <w:tmpl w:val="49504F79"/>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4E281BE3"/>
    <w:multiLevelType w:val="multilevel"/>
    <w:tmpl w:val="4E281BE3"/>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452671821">
    <w:abstractNumId w:val="7"/>
  </w:num>
  <w:num w:numId="2" w16cid:durableId="1221556466">
    <w:abstractNumId w:val="3"/>
  </w:num>
  <w:num w:numId="3" w16cid:durableId="356665206">
    <w:abstractNumId w:val="6"/>
  </w:num>
  <w:num w:numId="4" w16cid:durableId="347829218">
    <w:abstractNumId w:val="2"/>
  </w:num>
  <w:num w:numId="5" w16cid:durableId="1651054075">
    <w:abstractNumId w:val="1"/>
  </w:num>
  <w:num w:numId="6" w16cid:durableId="1277757661">
    <w:abstractNumId w:val="0"/>
  </w:num>
  <w:num w:numId="7" w16cid:durableId="615254971">
    <w:abstractNumId w:val="4"/>
  </w:num>
  <w:num w:numId="8" w16cid:durableId="8217720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7490"/>
    <w:rsid w:val="000F4D56"/>
    <w:rsid w:val="0010265D"/>
    <w:rsid w:val="00227BFA"/>
    <w:rsid w:val="00327C2F"/>
    <w:rsid w:val="003F0356"/>
    <w:rsid w:val="00490CE0"/>
    <w:rsid w:val="00527490"/>
    <w:rsid w:val="0067784B"/>
    <w:rsid w:val="00691D91"/>
    <w:rsid w:val="006D102E"/>
    <w:rsid w:val="007A29B2"/>
    <w:rsid w:val="00941736"/>
    <w:rsid w:val="00977B2C"/>
    <w:rsid w:val="009B39E0"/>
    <w:rsid w:val="00A80116"/>
    <w:rsid w:val="00A923D4"/>
    <w:rsid w:val="00AF0EC3"/>
    <w:rsid w:val="00BC1C8C"/>
    <w:rsid w:val="00F26417"/>
    <w:rsid w:val="00FF195F"/>
    <w:rsid w:val="27982256"/>
    <w:rsid w:val="416A3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47792"/>
  <w15:docId w15:val="{59D156B1-4C36-44F1-942B-0EDFAC40F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qFormat/>
    <w:rPr>
      <w:sz w:val="18"/>
      <w:szCs w:val="18"/>
    </w:rPr>
  </w:style>
  <w:style w:type="paragraph" w:styleId="a7">
    <w:name w:val="List Paragraph"/>
    <w:basedOn w:val="a"/>
    <w:uiPriority w:val="99"/>
    <w:unhideWhenUsed/>
    <w:rsid w:val="00A8011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FEE59-AC7B-415A-8C21-77164AD4D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714</Words>
  <Characters>4075</Characters>
  <Application>Microsoft Office Word</Application>
  <DocSecurity>0</DocSecurity>
  <Lines>33</Lines>
  <Paragraphs>9</Paragraphs>
  <ScaleCrop>false</ScaleCrop>
  <Company/>
  <LinksUpToDate>false</LinksUpToDate>
  <CharactersWithSpaces>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huabz</dc:creator>
  <cp:lastModifiedBy>daizhen79wenxin@163.com</cp:lastModifiedBy>
  <cp:revision>8</cp:revision>
  <dcterms:created xsi:type="dcterms:W3CDTF">2025-12-23T01:15:00Z</dcterms:created>
  <dcterms:modified xsi:type="dcterms:W3CDTF">2025-12-23T01:32:00Z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eyJoZGlkIjoiMzBlMjkwZWE1NGRiYTU2NWFkMjQ5MTM3MjBkNWQxMGYiLCJ1c2VySWQiOiI0MDIyMzc3NzMifQ==</vt:lpwstr>
  </property>
  <property fmtid="{D5CDD505-2E9C-101B-9397-08002B2CF9AE}" pid="3" name="KSOProductBuildVer">
    <vt:lpwstr>2052-12.1.0.24034</vt:lpwstr>
  </property>
  <property fmtid="{D5CDD505-2E9C-101B-9397-08002B2CF9AE}" pid="4" name="ICV">
    <vt:lpwstr>6977E9D85C434983B7B43D93A85E7702_13</vt:lpwstr>
  </property>
</Properties>
</file>