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EB82B" w14:textId="7F9F81B7" w:rsidR="00C678CC" w:rsidRPr="00C678CC" w:rsidRDefault="00354700" w:rsidP="00C678CC">
      <w:pPr>
        <w:spacing w:line="560" w:lineRule="exact"/>
        <w:jc w:val="center"/>
        <w:rPr>
          <w:rFonts w:ascii="方正小标宋简体" w:eastAsia="方正小标宋简体" w:hAnsi="微软雅黑" w:hint="eastAsia"/>
          <w:noProof/>
          <w:color w:val="000000"/>
          <w:sz w:val="44"/>
          <w:szCs w:val="44"/>
          <w:lang w:eastAsia="zh-CN"/>
        </w:rPr>
      </w:pPr>
      <w:r w:rsidRPr="00354700">
        <w:rPr>
          <w:rFonts w:ascii="方正小标宋简体" w:eastAsia="方正小标宋简体" w:hAnsi="微软雅黑" w:hint="eastAsia"/>
          <w:noProof/>
          <w:color w:val="000000"/>
          <w:sz w:val="44"/>
          <w:szCs w:val="44"/>
          <w:lang w:eastAsia="zh-CN"/>
        </w:rPr>
        <w:t>国有资产管理处、实验室管理处</w:t>
      </w:r>
    </w:p>
    <w:p w14:paraId="253C18F9" w14:textId="77777777" w:rsidR="0080486E" w:rsidRDefault="00680AB1" w:rsidP="00354700">
      <w:pPr>
        <w:spacing w:afterLines="50" w:after="156" w:line="560" w:lineRule="exact"/>
        <w:jc w:val="center"/>
        <w:rPr>
          <w:rFonts w:ascii="方正小标宋简体" w:eastAsia="方正小标宋简体" w:hAnsi="微软雅黑" w:hint="eastAsia"/>
          <w:noProof/>
          <w:color w:val="000000"/>
          <w:sz w:val="44"/>
          <w:szCs w:val="44"/>
          <w:lang w:eastAsia="zh-CN"/>
        </w:rPr>
      </w:pPr>
      <w:r w:rsidRPr="00C678CC">
        <w:rPr>
          <w:rFonts w:ascii="方正小标宋简体" w:eastAsia="方正小标宋简体" w:hAnsi="微软雅黑" w:hint="eastAsia"/>
          <w:noProof/>
          <w:color w:val="000000"/>
          <w:sz w:val="44"/>
          <w:szCs w:val="44"/>
          <w:lang w:eastAsia="zh-CN"/>
        </w:rPr>
        <w:t>2025年工作总结</w:t>
      </w:r>
    </w:p>
    <w:p w14:paraId="4E70C32B" w14:textId="50301EC1" w:rsidR="001E5083" w:rsidRPr="00FC4225" w:rsidRDefault="001E5083" w:rsidP="000C1DF6">
      <w:pPr>
        <w:widowControl w:val="0"/>
        <w:overflowPunct w:val="0"/>
        <w:spacing w:line="520" w:lineRule="exact"/>
        <w:ind w:firstLineChars="200" w:firstLine="640"/>
        <w:rPr>
          <w:rFonts w:ascii="仿宋_GB2312" w:eastAsia="仿宋_GB2312"/>
          <w:sz w:val="32"/>
          <w:szCs w:val="32"/>
          <w:lang w:eastAsia="zh-CN"/>
        </w:rPr>
      </w:pPr>
      <w:r w:rsidRPr="00FC4225">
        <w:rPr>
          <w:rFonts w:ascii="仿宋_GB2312" w:eastAsia="仿宋_GB2312" w:hint="eastAsia"/>
          <w:sz w:val="32"/>
          <w:szCs w:val="32"/>
          <w:lang w:eastAsia="zh-CN"/>
        </w:rPr>
        <w:t>2025年，在校党委、行政的坚强领导下，国有资产管理处、实验室管理处围绕学校中心工作，秉持“规范管理、服务为本、安全第一、提质增效”理念，扎实推进各项工作，圆满完成年度目标，为学校事业高质量发展提供坚实保障。现将全年工作总结如下：</w:t>
      </w:r>
    </w:p>
    <w:p w14:paraId="56FC3916" w14:textId="77777777" w:rsidR="001E5083" w:rsidRPr="00FC4225" w:rsidRDefault="001E5083" w:rsidP="000C1DF6">
      <w:pPr>
        <w:widowControl w:val="0"/>
        <w:overflowPunct w:val="0"/>
        <w:spacing w:line="520" w:lineRule="exact"/>
        <w:ind w:firstLineChars="200" w:firstLine="640"/>
        <w:rPr>
          <w:rFonts w:ascii="黑体" w:eastAsia="黑体" w:hAnsi="黑体" w:hint="eastAsia"/>
          <w:sz w:val="32"/>
          <w:szCs w:val="32"/>
          <w:lang w:eastAsia="zh-CN"/>
        </w:rPr>
      </w:pPr>
      <w:r w:rsidRPr="00FC4225">
        <w:rPr>
          <w:rFonts w:ascii="黑体" w:eastAsia="黑体" w:hAnsi="黑体" w:hint="eastAsia"/>
          <w:sz w:val="32"/>
          <w:szCs w:val="32"/>
          <w:lang w:eastAsia="zh-CN"/>
        </w:rPr>
        <w:t>一、重点工作</w:t>
      </w:r>
    </w:p>
    <w:p w14:paraId="2526F37C" w14:textId="77777777" w:rsidR="001E5083" w:rsidRPr="00FC4225" w:rsidRDefault="001E5083" w:rsidP="000C1DF6">
      <w:pPr>
        <w:widowControl w:val="0"/>
        <w:overflowPunct w:val="0"/>
        <w:spacing w:line="520" w:lineRule="exact"/>
        <w:ind w:firstLineChars="200" w:firstLine="643"/>
        <w:rPr>
          <w:rFonts w:ascii="楷体_GB2312" w:eastAsia="楷体_GB2312"/>
          <w:b/>
          <w:bCs/>
          <w:sz w:val="32"/>
          <w:szCs w:val="32"/>
          <w:lang w:eastAsia="zh-CN"/>
        </w:rPr>
      </w:pPr>
      <w:r w:rsidRPr="00FC4225">
        <w:rPr>
          <w:rFonts w:ascii="楷体_GB2312" w:eastAsia="楷体_GB2312" w:hint="eastAsia"/>
          <w:b/>
          <w:bCs/>
          <w:sz w:val="32"/>
          <w:szCs w:val="32"/>
          <w:lang w:eastAsia="zh-CN"/>
        </w:rPr>
        <w:t>（一）制度创新，破解管理难题</w:t>
      </w:r>
    </w:p>
    <w:p w14:paraId="6257A480" w14:textId="0668C4AB" w:rsidR="001E5083" w:rsidRPr="00FC4225" w:rsidRDefault="001E5083" w:rsidP="000C1DF6">
      <w:pPr>
        <w:widowControl w:val="0"/>
        <w:overflowPunct w:val="0"/>
        <w:spacing w:line="520" w:lineRule="exact"/>
        <w:ind w:firstLineChars="200" w:firstLine="640"/>
        <w:rPr>
          <w:rFonts w:ascii="仿宋_GB2312" w:eastAsia="仿宋_GB2312"/>
          <w:sz w:val="32"/>
          <w:szCs w:val="32"/>
          <w:lang w:eastAsia="zh-CN"/>
        </w:rPr>
      </w:pPr>
      <w:r w:rsidRPr="00FC4225">
        <w:rPr>
          <w:rFonts w:ascii="仿宋_GB2312" w:eastAsia="仿宋_GB2312" w:hint="eastAsia"/>
          <w:sz w:val="32"/>
          <w:szCs w:val="32"/>
          <w:lang w:eastAsia="zh-CN"/>
        </w:rPr>
        <w:t>制度体系持续完善</w:t>
      </w:r>
      <w:r w:rsidR="00A434A5" w:rsidRPr="00FC4225">
        <w:rPr>
          <w:rFonts w:ascii="仿宋_GB2312" w:eastAsia="仿宋_GB2312" w:hint="eastAsia"/>
          <w:sz w:val="32"/>
          <w:szCs w:val="32"/>
          <w:lang w:eastAsia="zh-CN"/>
        </w:rPr>
        <w:t>。</w:t>
      </w:r>
      <w:r w:rsidRPr="00FC4225">
        <w:rPr>
          <w:rFonts w:ascii="仿宋_GB2312" w:eastAsia="仿宋_GB2312" w:hint="eastAsia"/>
          <w:sz w:val="32"/>
          <w:szCs w:val="32"/>
          <w:lang w:eastAsia="zh-CN"/>
        </w:rPr>
        <w:t>制定并出台8项专项管理制度，涵盖资产配置、绩效评价、安全追责、申购论证等关键领域，填补制度空白。如《盐城师范学院公用房管理办法》《盐城师范学院实验室安全事故事件追责问责办法（试行）》等，目前我校国有资产与实验室安全管理方面已建立</w:t>
      </w:r>
      <w:r w:rsidR="00ED352F" w:rsidRPr="00FC4225">
        <w:rPr>
          <w:rFonts w:ascii="仿宋_GB2312" w:eastAsia="仿宋_GB2312" w:hint="eastAsia"/>
          <w:sz w:val="32"/>
          <w:szCs w:val="32"/>
          <w:lang w:eastAsia="zh-CN"/>
        </w:rPr>
        <w:t>25</w:t>
      </w:r>
      <w:r w:rsidRPr="00FC4225">
        <w:rPr>
          <w:rFonts w:ascii="仿宋_GB2312" w:eastAsia="仿宋_GB2312" w:hint="eastAsia"/>
          <w:sz w:val="32"/>
          <w:szCs w:val="32"/>
          <w:lang w:eastAsia="zh-CN"/>
        </w:rPr>
        <w:t>项制度。</w:t>
      </w:r>
    </w:p>
    <w:p w14:paraId="574EB524" w14:textId="6351E37B" w:rsidR="001E5083" w:rsidRPr="00FC4225" w:rsidRDefault="001E5083" w:rsidP="000C1DF6">
      <w:pPr>
        <w:widowControl w:val="0"/>
        <w:overflowPunct w:val="0"/>
        <w:spacing w:line="520" w:lineRule="exact"/>
        <w:ind w:firstLineChars="200" w:firstLine="640"/>
        <w:rPr>
          <w:rFonts w:ascii="仿宋_GB2312" w:eastAsia="仿宋_GB2312"/>
          <w:sz w:val="32"/>
          <w:szCs w:val="32"/>
          <w:lang w:eastAsia="zh-CN"/>
        </w:rPr>
      </w:pPr>
      <w:r w:rsidRPr="00FC4225">
        <w:rPr>
          <w:rFonts w:ascii="仿宋_GB2312" w:eastAsia="仿宋_GB2312" w:hint="eastAsia"/>
          <w:sz w:val="32"/>
          <w:szCs w:val="32"/>
          <w:lang w:eastAsia="zh-CN"/>
        </w:rPr>
        <w:t>管理效能显著提升出台相关制度强化实验室安全风险防控能力；优化采购项目申购论证管理办法，保障教学科研活动；实施公用房等管理办法，提升资产管理精细化水平。</w:t>
      </w:r>
    </w:p>
    <w:p w14:paraId="0187FC79" w14:textId="77777777" w:rsidR="001E5083" w:rsidRPr="00FC4225" w:rsidRDefault="001E5083" w:rsidP="008B4473">
      <w:pPr>
        <w:widowControl w:val="0"/>
        <w:overflowPunct w:val="0"/>
        <w:spacing w:line="520" w:lineRule="exact"/>
        <w:ind w:firstLineChars="200" w:firstLine="643"/>
        <w:rPr>
          <w:rFonts w:ascii="楷体_GB2312" w:eastAsia="楷体_GB2312"/>
          <w:b/>
          <w:bCs/>
          <w:sz w:val="32"/>
          <w:szCs w:val="32"/>
          <w:lang w:eastAsia="zh-CN"/>
        </w:rPr>
      </w:pPr>
      <w:r w:rsidRPr="00FC4225">
        <w:rPr>
          <w:rFonts w:ascii="楷体_GB2312" w:eastAsia="楷体_GB2312" w:hint="eastAsia"/>
          <w:b/>
          <w:bCs/>
          <w:sz w:val="32"/>
          <w:szCs w:val="32"/>
          <w:lang w:eastAsia="zh-CN"/>
        </w:rPr>
        <w:t>（二）盘活资产，提升效益</w:t>
      </w:r>
    </w:p>
    <w:p w14:paraId="58ED71FE" w14:textId="111EBD53" w:rsidR="001E5083" w:rsidRPr="00FC4225" w:rsidRDefault="001E5083" w:rsidP="000C1DF6">
      <w:pPr>
        <w:widowControl w:val="0"/>
        <w:overflowPunct w:val="0"/>
        <w:spacing w:line="520" w:lineRule="exact"/>
        <w:ind w:firstLineChars="200" w:firstLine="640"/>
        <w:rPr>
          <w:rFonts w:ascii="仿宋_GB2312" w:eastAsia="仿宋_GB2312"/>
          <w:sz w:val="32"/>
          <w:szCs w:val="32"/>
          <w:lang w:eastAsia="zh-CN"/>
        </w:rPr>
      </w:pPr>
      <w:r w:rsidRPr="00FC4225">
        <w:rPr>
          <w:rFonts w:ascii="仿宋_GB2312" w:eastAsia="仿宋_GB2312" w:hint="eastAsia"/>
          <w:sz w:val="32"/>
          <w:szCs w:val="32"/>
          <w:lang w:eastAsia="zh-CN"/>
        </w:rPr>
        <w:t>资产绩效评价成绩优秀</w:t>
      </w:r>
      <w:r w:rsidR="00A434A5" w:rsidRPr="00FC4225">
        <w:rPr>
          <w:rFonts w:ascii="仿宋_GB2312" w:eastAsia="仿宋_GB2312" w:hint="eastAsia"/>
          <w:sz w:val="32"/>
          <w:szCs w:val="32"/>
          <w:lang w:eastAsia="zh-CN"/>
        </w:rPr>
        <w:t>。</w:t>
      </w:r>
      <w:r w:rsidRPr="00FC4225">
        <w:rPr>
          <w:rFonts w:ascii="仿宋_GB2312" w:eastAsia="仿宋_GB2312" w:hint="eastAsia"/>
          <w:sz w:val="32"/>
          <w:szCs w:val="32"/>
          <w:lang w:eastAsia="zh-CN"/>
        </w:rPr>
        <w:t>学校资产绩效评价再获江苏省教育厅、财政厅评价优秀，在省委高质量考核中资产管理满分。依据新办法组织全校48个二级单位评价，结果纳入综合考核，提升规范化水平。</w:t>
      </w:r>
    </w:p>
    <w:p w14:paraId="283AF46B" w14:textId="47302E56" w:rsidR="001E5083" w:rsidRPr="00FC4225" w:rsidRDefault="001E5083" w:rsidP="000C1DF6">
      <w:pPr>
        <w:widowControl w:val="0"/>
        <w:overflowPunct w:val="0"/>
        <w:spacing w:line="520" w:lineRule="exact"/>
        <w:ind w:firstLineChars="200" w:firstLine="640"/>
        <w:rPr>
          <w:rFonts w:ascii="仿宋_GB2312" w:eastAsia="仿宋_GB2312"/>
          <w:sz w:val="32"/>
          <w:szCs w:val="32"/>
          <w:lang w:eastAsia="zh-CN"/>
        </w:rPr>
      </w:pPr>
      <w:r w:rsidRPr="00FC4225">
        <w:rPr>
          <w:rFonts w:ascii="仿宋_GB2312" w:eastAsia="仿宋_GB2312" w:hint="eastAsia"/>
          <w:sz w:val="32"/>
          <w:szCs w:val="32"/>
          <w:lang w:eastAsia="zh-CN"/>
        </w:rPr>
        <w:t>资产清查盘活成效显著</w:t>
      </w:r>
      <w:r w:rsidR="00A434A5" w:rsidRPr="00FC4225">
        <w:rPr>
          <w:rFonts w:ascii="仿宋_GB2312" w:eastAsia="仿宋_GB2312" w:hint="eastAsia"/>
          <w:sz w:val="32"/>
          <w:szCs w:val="32"/>
          <w:lang w:eastAsia="zh-CN"/>
        </w:rPr>
        <w:t>。</w:t>
      </w:r>
      <w:r w:rsidRPr="00FC4225">
        <w:rPr>
          <w:rFonts w:ascii="仿宋_GB2312" w:eastAsia="仿宋_GB2312" w:hint="eastAsia"/>
          <w:sz w:val="32"/>
          <w:szCs w:val="32"/>
          <w:lang w:eastAsia="zh-CN"/>
        </w:rPr>
        <w:t>统筹推进清查，召开专题会议部署任务，坚持“边清查、边盘活、边总结、边规范”，立行立</w:t>
      </w:r>
      <w:r w:rsidRPr="00FC4225">
        <w:rPr>
          <w:rFonts w:ascii="仿宋_GB2312" w:eastAsia="仿宋_GB2312" w:hint="eastAsia"/>
          <w:sz w:val="32"/>
          <w:szCs w:val="32"/>
          <w:lang w:eastAsia="zh-CN"/>
        </w:rPr>
        <w:lastRenderedPageBreak/>
        <w:t>改自查问题。强化监督与通报，清查利用情况、清查核实表、发现问题及整改方案专题向党委常委会、校长办公会报告，张宏如校长、韩雅丽书记亲自审签后报送省厅，推动责任落实。问题整改取得突破，自查发现问题16个，完成整改10个，历史遗留问题取得进展，账务问题妥善解决。截至9月30日，学校固定资产总额18.33亿元，账实相符。</w:t>
      </w:r>
    </w:p>
    <w:p w14:paraId="6404E3CA" w14:textId="3C94A823" w:rsidR="001E5083" w:rsidRPr="00FC4225" w:rsidRDefault="001E5083" w:rsidP="000C1DF6">
      <w:pPr>
        <w:widowControl w:val="0"/>
        <w:overflowPunct w:val="0"/>
        <w:spacing w:line="520" w:lineRule="exact"/>
        <w:ind w:firstLineChars="200" w:firstLine="640"/>
        <w:rPr>
          <w:rFonts w:ascii="仿宋_GB2312" w:eastAsia="仿宋_GB2312"/>
          <w:sz w:val="32"/>
          <w:szCs w:val="32"/>
          <w:lang w:eastAsia="zh-CN"/>
        </w:rPr>
      </w:pPr>
      <w:r w:rsidRPr="00FC4225">
        <w:rPr>
          <w:rFonts w:ascii="仿宋_GB2312" w:eastAsia="仿宋_GB2312" w:hint="eastAsia"/>
          <w:sz w:val="32"/>
          <w:szCs w:val="32"/>
          <w:lang w:eastAsia="zh-CN"/>
        </w:rPr>
        <w:t>资产处置程序规范</w:t>
      </w:r>
      <w:r w:rsidR="00A434A5" w:rsidRPr="00FC4225">
        <w:rPr>
          <w:rFonts w:ascii="仿宋_GB2312" w:eastAsia="仿宋_GB2312" w:hint="eastAsia"/>
          <w:sz w:val="32"/>
          <w:szCs w:val="32"/>
          <w:lang w:eastAsia="zh-CN"/>
        </w:rPr>
        <w:t>。</w:t>
      </w:r>
      <w:r w:rsidRPr="00FC4225">
        <w:rPr>
          <w:rFonts w:ascii="仿宋_GB2312" w:eastAsia="仿宋_GB2312" w:hint="eastAsia"/>
          <w:sz w:val="32"/>
          <w:szCs w:val="32"/>
          <w:lang w:eastAsia="zh-CN"/>
        </w:rPr>
        <w:t>本年度完成1081件，账面原值270.64万元的固定资产及通榆校区4部电梯报废处置、销账、备案。</w:t>
      </w:r>
    </w:p>
    <w:p w14:paraId="2AA3B94A" w14:textId="3BF07B9C" w:rsidR="001E5083" w:rsidRPr="00FC4225" w:rsidRDefault="001E5083" w:rsidP="000C1DF6">
      <w:pPr>
        <w:widowControl w:val="0"/>
        <w:overflowPunct w:val="0"/>
        <w:spacing w:line="520" w:lineRule="exact"/>
        <w:ind w:firstLineChars="200" w:firstLine="640"/>
        <w:rPr>
          <w:rFonts w:ascii="仿宋_GB2312" w:eastAsia="仿宋_GB2312"/>
          <w:sz w:val="32"/>
          <w:szCs w:val="32"/>
          <w:lang w:eastAsia="zh-CN"/>
        </w:rPr>
      </w:pPr>
      <w:r w:rsidRPr="00FC4225">
        <w:rPr>
          <w:rFonts w:ascii="仿宋_GB2312" w:eastAsia="仿宋_GB2312" w:hint="eastAsia"/>
          <w:sz w:val="32"/>
          <w:szCs w:val="32"/>
          <w:lang w:eastAsia="zh-CN"/>
        </w:rPr>
        <w:t>公用房管理规范有序</w:t>
      </w:r>
      <w:r w:rsidR="00A434A5" w:rsidRPr="00FC4225">
        <w:rPr>
          <w:rFonts w:ascii="仿宋_GB2312" w:eastAsia="仿宋_GB2312" w:hint="eastAsia"/>
          <w:sz w:val="32"/>
          <w:szCs w:val="32"/>
          <w:lang w:eastAsia="zh-CN"/>
        </w:rPr>
        <w:t>。</w:t>
      </w:r>
      <w:r w:rsidRPr="00FC4225">
        <w:rPr>
          <w:rFonts w:ascii="仿宋_GB2312" w:eastAsia="仿宋_GB2312" w:hint="eastAsia"/>
          <w:sz w:val="32"/>
          <w:szCs w:val="32"/>
          <w:lang w:eastAsia="zh-CN"/>
        </w:rPr>
        <w:t>根据学校公用房管理办法及两个细则，加强公用房管理。大幅提高公共周转用房月租金。完成全校行政办公用房核查，建立“一房一档”台账，全校办公用房完全符合中央八项规定要求。全年统筹调整办公用房12次，优化配置34间，资源利用率提升15%。高效完成29位教职工购房补贴申领工作，发放补贴70余万元，同步解决3项历史遗留问题。开具88份无房证明材料。开展空置公用房安全巡查220间次，发现并整改隐患</w:t>
      </w:r>
      <w:r w:rsidR="001232BB" w:rsidRPr="00FC4225">
        <w:rPr>
          <w:rFonts w:ascii="仿宋_GB2312" w:eastAsia="仿宋_GB2312" w:hint="eastAsia"/>
          <w:sz w:val="32"/>
          <w:szCs w:val="32"/>
          <w:lang w:eastAsia="zh-CN"/>
        </w:rPr>
        <w:t>5</w:t>
      </w:r>
      <w:r w:rsidRPr="00FC4225">
        <w:rPr>
          <w:rFonts w:ascii="仿宋_GB2312" w:eastAsia="仿宋_GB2312" w:hint="eastAsia"/>
          <w:sz w:val="32"/>
          <w:szCs w:val="32"/>
          <w:lang w:eastAsia="zh-CN"/>
        </w:rPr>
        <w:t>处，实现房屋安全事故“零发生”。</w:t>
      </w:r>
    </w:p>
    <w:p w14:paraId="66081DDA" w14:textId="77777777" w:rsidR="001E5083" w:rsidRPr="00FC4225" w:rsidRDefault="001E5083" w:rsidP="008B4473">
      <w:pPr>
        <w:widowControl w:val="0"/>
        <w:overflowPunct w:val="0"/>
        <w:spacing w:line="520" w:lineRule="exact"/>
        <w:ind w:firstLineChars="200" w:firstLine="643"/>
        <w:rPr>
          <w:rFonts w:ascii="楷体_GB2312" w:eastAsia="楷体_GB2312"/>
          <w:b/>
          <w:bCs/>
          <w:sz w:val="32"/>
          <w:szCs w:val="32"/>
          <w:lang w:eastAsia="zh-CN"/>
        </w:rPr>
      </w:pPr>
      <w:r w:rsidRPr="00FC4225">
        <w:rPr>
          <w:rFonts w:ascii="楷体_GB2312" w:eastAsia="楷体_GB2312" w:hint="eastAsia"/>
          <w:b/>
          <w:bCs/>
          <w:sz w:val="32"/>
          <w:szCs w:val="32"/>
          <w:lang w:eastAsia="zh-CN"/>
        </w:rPr>
        <w:t>（三）精准防控风险，筑牢安全防线</w:t>
      </w:r>
    </w:p>
    <w:p w14:paraId="606E2975" w14:textId="36EA06BC" w:rsidR="001E5083" w:rsidRPr="00FC4225" w:rsidRDefault="001E5083" w:rsidP="000C1DF6">
      <w:pPr>
        <w:widowControl w:val="0"/>
        <w:overflowPunct w:val="0"/>
        <w:spacing w:line="520" w:lineRule="exact"/>
        <w:ind w:firstLineChars="200" w:firstLine="640"/>
        <w:rPr>
          <w:rFonts w:ascii="仿宋_GB2312" w:eastAsia="仿宋_GB2312"/>
          <w:sz w:val="32"/>
          <w:szCs w:val="32"/>
          <w:lang w:eastAsia="zh-CN"/>
        </w:rPr>
      </w:pPr>
      <w:r w:rsidRPr="00FC4225">
        <w:rPr>
          <w:rFonts w:ascii="仿宋_GB2312" w:eastAsia="仿宋_GB2312" w:hint="eastAsia"/>
          <w:sz w:val="32"/>
          <w:szCs w:val="32"/>
          <w:lang w:eastAsia="zh-CN"/>
        </w:rPr>
        <w:t>安全责任体系健全完善。构建“学校—学院—实验室—个人”四级安全管理责任体系，签订责任书691份。出台追责问责办法，形成“制度约束+责任追溯”双机制。</w:t>
      </w:r>
    </w:p>
    <w:p w14:paraId="7D39519B" w14:textId="6AE238BA" w:rsidR="001E5083" w:rsidRPr="00FC4225" w:rsidRDefault="001E5083" w:rsidP="000C1DF6">
      <w:pPr>
        <w:widowControl w:val="0"/>
        <w:overflowPunct w:val="0"/>
        <w:spacing w:line="520" w:lineRule="exact"/>
        <w:ind w:firstLineChars="200" w:firstLine="640"/>
        <w:rPr>
          <w:rFonts w:ascii="仿宋_GB2312" w:eastAsia="仿宋_GB2312"/>
          <w:sz w:val="32"/>
          <w:szCs w:val="32"/>
          <w:lang w:eastAsia="zh-CN"/>
        </w:rPr>
      </w:pPr>
      <w:r w:rsidRPr="00FC4225">
        <w:rPr>
          <w:rFonts w:ascii="仿宋_GB2312" w:eastAsia="仿宋_GB2312" w:hint="eastAsia"/>
          <w:sz w:val="32"/>
          <w:szCs w:val="32"/>
          <w:lang w:eastAsia="zh-CN"/>
        </w:rPr>
        <w:t>隐患排查治理到位。建立“巡查—台账—整改—销号”闭环管理机制，开展常态化巡查6次、专项检查13次，排查整改隐患108项。在节假日、开学季等重点时段，组织自查自纠。</w:t>
      </w:r>
    </w:p>
    <w:p w14:paraId="1AFC9AED" w14:textId="54D2E2AF" w:rsidR="001E5083" w:rsidRPr="00FC4225" w:rsidRDefault="001E5083" w:rsidP="000C1DF6">
      <w:pPr>
        <w:widowControl w:val="0"/>
        <w:overflowPunct w:val="0"/>
        <w:spacing w:line="520" w:lineRule="exact"/>
        <w:ind w:firstLineChars="200" w:firstLine="640"/>
        <w:rPr>
          <w:rFonts w:ascii="仿宋_GB2312" w:eastAsia="仿宋_GB2312"/>
          <w:sz w:val="32"/>
          <w:szCs w:val="32"/>
          <w:lang w:eastAsia="zh-CN"/>
        </w:rPr>
      </w:pPr>
      <w:r w:rsidRPr="00FC4225">
        <w:rPr>
          <w:rFonts w:ascii="仿宋_GB2312" w:eastAsia="仿宋_GB2312" w:hint="eastAsia"/>
          <w:sz w:val="32"/>
          <w:szCs w:val="32"/>
          <w:lang w:eastAsia="zh-CN"/>
        </w:rPr>
        <w:t>危化品管理严格规范。严格执行“双人双锁”保管制度和</w:t>
      </w:r>
      <w:r w:rsidRPr="00FC4225">
        <w:rPr>
          <w:rFonts w:ascii="仿宋_GB2312" w:eastAsia="仿宋_GB2312" w:hint="eastAsia"/>
          <w:sz w:val="32"/>
          <w:szCs w:val="32"/>
          <w:lang w:eastAsia="zh-CN"/>
        </w:rPr>
        <w:lastRenderedPageBreak/>
        <w:t>购买审批流程，完成化学品备案审核7</w:t>
      </w:r>
      <w:r w:rsidR="00A77AF5">
        <w:rPr>
          <w:rFonts w:ascii="仿宋_GB2312" w:eastAsia="仿宋_GB2312" w:hint="eastAsia"/>
          <w:sz w:val="32"/>
          <w:szCs w:val="32"/>
          <w:lang w:eastAsia="zh-CN"/>
        </w:rPr>
        <w:t>50</w:t>
      </w:r>
      <w:r w:rsidRPr="00FC4225">
        <w:rPr>
          <w:rFonts w:ascii="仿宋_GB2312" w:eastAsia="仿宋_GB2312" w:hint="eastAsia"/>
          <w:sz w:val="32"/>
          <w:szCs w:val="32"/>
          <w:lang w:eastAsia="zh-CN"/>
        </w:rPr>
        <w:t>次。规范处置实验室危险废弃物</w:t>
      </w:r>
      <w:r w:rsidR="005407C9">
        <w:rPr>
          <w:rFonts w:ascii="仿宋_GB2312" w:eastAsia="仿宋_GB2312" w:hint="eastAsia"/>
          <w:sz w:val="32"/>
          <w:szCs w:val="32"/>
          <w:lang w:eastAsia="zh-CN"/>
        </w:rPr>
        <w:t>2.76</w:t>
      </w:r>
      <w:r w:rsidR="00684874">
        <w:rPr>
          <w:rFonts w:ascii="仿宋_GB2312" w:eastAsia="仿宋_GB2312" w:hint="eastAsia"/>
          <w:sz w:val="32"/>
          <w:szCs w:val="32"/>
          <w:lang w:eastAsia="zh-CN"/>
        </w:rPr>
        <w:t>吨</w:t>
      </w:r>
      <w:r w:rsidRPr="00FC4225">
        <w:rPr>
          <w:rFonts w:ascii="仿宋_GB2312" w:eastAsia="仿宋_GB2312" w:hint="eastAsia"/>
          <w:sz w:val="32"/>
          <w:szCs w:val="32"/>
          <w:lang w:eastAsia="zh-CN"/>
        </w:rPr>
        <w:t>。</w:t>
      </w:r>
    </w:p>
    <w:p w14:paraId="67D03410" w14:textId="591D7CB2" w:rsidR="001E5083" w:rsidRPr="00FC4225" w:rsidRDefault="001E5083" w:rsidP="000C1DF6">
      <w:pPr>
        <w:widowControl w:val="0"/>
        <w:overflowPunct w:val="0"/>
        <w:spacing w:line="520" w:lineRule="exact"/>
        <w:ind w:firstLineChars="200" w:firstLine="640"/>
        <w:rPr>
          <w:rFonts w:ascii="仿宋_GB2312" w:eastAsia="仿宋_GB2312"/>
          <w:sz w:val="32"/>
          <w:szCs w:val="32"/>
          <w:lang w:eastAsia="zh-CN"/>
        </w:rPr>
      </w:pPr>
      <w:r w:rsidRPr="00FC4225">
        <w:rPr>
          <w:rFonts w:ascii="仿宋_GB2312" w:eastAsia="仿宋_GB2312" w:hint="eastAsia"/>
          <w:sz w:val="32"/>
          <w:szCs w:val="32"/>
          <w:lang w:eastAsia="zh-CN"/>
        </w:rPr>
        <w:t>特种设备安全可靠运行。压力表定期校验，合格100%。对13台设备履行报废手续，收回超期服役设备37台。</w:t>
      </w:r>
    </w:p>
    <w:p w14:paraId="396A2BF8" w14:textId="77777777" w:rsidR="001E5083" w:rsidRPr="00FC4225" w:rsidRDefault="001E5083" w:rsidP="000C1DF6">
      <w:pPr>
        <w:widowControl w:val="0"/>
        <w:overflowPunct w:val="0"/>
        <w:spacing w:line="520" w:lineRule="exact"/>
        <w:ind w:firstLineChars="200" w:firstLine="640"/>
        <w:rPr>
          <w:rFonts w:ascii="黑体" w:eastAsia="黑体" w:hAnsi="黑体" w:hint="eastAsia"/>
          <w:sz w:val="32"/>
          <w:szCs w:val="32"/>
          <w:lang w:eastAsia="zh-CN"/>
        </w:rPr>
      </w:pPr>
      <w:r w:rsidRPr="00FC4225">
        <w:rPr>
          <w:rFonts w:ascii="黑体" w:eastAsia="黑体" w:hAnsi="黑体" w:hint="eastAsia"/>
          <w:sz w:val="32"/>
          <w:szCs w:val="32"/>
          <w:lang w:eastAsia="zh-CN"/>
        </w:rPr>
        <w:t>二、常规工作</w:t>
      </w:r>
    </w:p>
    <w:p w14:paraId="3925A0FC" w14:textId="77777777" w:rsidR="001E5083" w:rsidRPr="00FC4225" w:rsidRDefault="001E5083" w:rsidP="008B4473">
      <w:pPr>
        <w:widowControl w:val="0"/>
        <w:overflowPunct w:val="0"/>
        <w:spacing w:line="520" w:lineRule="exact"/>
        <w:ind w:firstLineChars="200" w:firstLine="643"/>
        <w:rPr>
          <w:rFonts w:ascii="楷体_GB2312" w:eastAsia="楷体_GB2312"/>
          <w:b/>
          <w:bCs/>
          <w:sz w:val="32"/>
          <w:szCs w:val="32"/>
          <w:lang w:eastAsia="zh-CN"/>
        </w:rPr>
      </w:pPr>
      <w:r w:rsidRPr="00FC4225">
        <w:rPr>
          <w:rFonts w:ascii="楷体_GB2312" w:eastAsia="楷体_GB2312" w:hint="eastAsia"/>
          <w:b/>
          <w:bCs/>
          <w:sz w:val="32"/>
          <w:szCs w:val="32"/>
          <w:lang w:eastAsia="zh-CN"/>
        </w:rPr>
        <w:t>（一）资产日常管理精细高效</w:t>
      </w:r>
    </w:p>
    <w:p w14:paraId="739DBFDB" w14:textId="1B92A7F3" w:rsidR="001E5083" w:rsidRPr="00FC4225" w:rsidRDefault="001E5083" w:rsidP="000C1DF6">
      <w:pPr>
        <w:widowControl w:val="0"/>
        <w:overflowPunct w:val="0"/>
        <w:spacing w:line="520" w:lineRule="exact"/>
        <w:ind w:firstLineChars="200" w:firstLine="640"/>
        <w:rPr>
          <w:rFonts w:ascii="仿宋_GB2312" w:eastAsia="仿宋_GB2312"/>
          <w:sz w:val="32"/>
          <w:szCs w:val="32"/>
          <w:lang w:eastAsia="zh-CN"/>
        </w:rPr>
      </w:pPr>
      <w:r w:rsidRPr="00FC4225">
        <w:rPr>
          <w:rFonts w:ascii="仿宋_GB2312" w:eastAsia="仿宋_GB2312" w:hint="eastAsia"/>
          <w:sz w:val="32"/>
          <w:szCs w:val="32"/>
          <w:lang w:eastAsia="zh-CN"/>
        </w:rPr>
        <w:t>定期结对账，每月10日前完成月报。全年完成资产入库审核1123次，打印标签2500余张。组织</w:t>
      </w:r>
      <w:r w:rsidR="00FC4225" w:rsidRPr="00FC4225">
        <w:rPr>
          <w:rFonts w:ascii="仿宋_GB2312" w:eastAsia="仿宋_GB2312" w:hint="eastAsia"/>
          <w:sz w:val="32"/>
          <w:szCs w:val="32"/>
          <w:lang w:eastAsia="zh-CN"/>
        </w:rPr>
        <w:t>20</w:t>
      </w:r>
      <w:r w:rsidRPr="00FC4225">
        <w:rPr>
          <w:rFonts w:ascii="仿宋_GB2312" w:eastAsia="仿宋_GB2312" w:hint="eastAsia"/>
          <w:sz w:val="32"/>
          <w:szCs w:val="32"/>
          <w:lang w:eastAsia="zh-CN"/>
        </w:rPr>
        <w:t>万元以上设备</w:t>
      </w:r>
      <w:r w:rsidR="00FC4225" w:rsidRPr="00FC4225">
        <w:rPr>
          <w:rFonts w:ascii="仿宋_GB2312" w:eastAsia="仿宋_GB2312" w:hint="eastAsia"/>
          <w:sz w:val="32"/>
          <w:szCs w:val="32"/>
          <w:lang w:eastAsia="zh-CN"/>
        </w:rPr>
        <w:t>（服务项目）</w:t>
      </w:r>
      <w:r w:rsidRPr="00FC4225">
        <w:rPr>
          <w:rFonts w:ascii="仿宋_GB2312" w:eastAsia="仿宋_GB2312" w:hint="eastAsia"/>
          <w:sz w:val="32"/>
          <w:szCs w:val="32"/>
          <w:lang w:eastAsia="zh-CN"/>
        </w:rPr>
        <w:t>验收</w:t>
      </w:r>
      <w:r w:rsidR="00FC4225" w:rsidRPr="00FC4225">
        <w:rPr>
          <w:rFonts w:ascii="仿宋_GB2312" w:eastAsia="仿宋_GB2312" w:hint="eastAsia"/>
          <w:sz w:val="32"/>
          <w:szCs w:val="32"/>
          <w:lang w:eastAsia="zh-CN"/>
        </w:rPr>
        <w:t>10</w:t>
      </w:r>
      <w:r w:rsidRPr="00FC4225">
        <w:rPr>
          <w:rFonts w:ascii="仿宋_GB2312" w:eastAsia="仿宋_GB2312" w:hint="eastAsia"/>
          <w:sz w:val="32"/>
          <w:szCs w:val="32"/>
          <w:lang w:eastAsia="zh-CN"/>
        </w:rPr>
        <w:t>次。办公用品出库42单，2.26万元。</w:t>
      </w:r>
    </w:p>
    <w:p w14:paraId="0470FD13" w14:textId="77777777" w:rsidR="001E5083" w:rsidRPr="00FC4225" w:rsidRDefault="001E5083" w:rsidP="008B4473">
      <w:pPr>
        <w:widowControl w:val="0"/>
        <w:overflowPunct w:val="0"/>
        <w:spacing w:line="520" w:lineRule="exact"/>
        <w:ind w:firstLineChars="200" w:firstLine="643"/>
        <w:rPr>
          <w:rFonts w:ascii="楷体_GB2312" w:eastAsia="楷体_GB2312"/>
          <w:b/>
          <w:bCs/>
          <w:sz w:val="32"/>
          <w:szCs w:val="32"/>
          <w:lang w:eastAsia="zh-CN"/>
        </w:rPr>
      </w:pPr>
      <w:r w:rsidRPr="00FC4225">
        <w:rPr>
          <w:rFonts w:ascii="楷体_GB2312" w:eastAsia="楷体_GB2312" w:hint="eastAsia"/>
          <w:b/>
          <w:bCs/>
          <w:sz w:val="32"/>
          <w:szCs w:val="32"/>
          <w:lang w:eastAsia="zh-CN"/>
        </w:rPr>
        <w:t>（二）采购流程规范透明</w:t>
      </w:r>
    </w:p>
    <w:p w14:paraId="6A30EE96" w14:textId="609AC533" w:rsidR="001E5083" w:rsidRPr="00FC4225" w:rsidRDefault="001E5083" w:rsidP="000C1DF6">
      <w:pPr>
        <w:widowControl w:val="0"/>
        <w:overflowPunct w:val="0"/>
        <w:spacing w:line="520" w:lineRule="exact"/>
        <w:ind w:firstLineChars="200" w:firstLine="640"/>
        <w:rPr>
          <w:rFonts w:ascii="仿宋_GB2312" w:eastAsia="仿宋_GB2312"/>
          <w:sz w:val="32"/>
          <w:szCs w:val="32"/>
          <w:lang w:eastAsia="zh-CN"/>
        </w:rPr>
      </w:pPr>
      <w:r w:rsidRPr="00FC4225">
        <w:rPr>
          <w:rFonts w:ascii="仿宋_GB2312" w:eastAsia="仿宋_GB2312" w:hint="eastAsia"/>
          <w:sz w:val="32"/>
          <w:szCs w:val="32"/>
          <w:lang w:eastAsia="zh-CN"/>
        </w:rPr>
        <w:t>完成一般设备采购</w:t>
      </w:r>
      <w:r w:rsidR="00BA09C5" w:rsidRPr="00FC4225">
        <w:rPr>
          <w:rFonts w:ascii="仿宋_GB2312" w:eastAsia="仿宋_GB2312"/>
          <w:sz w:val="32"/>
          <w:szCs w:val="32"/>
          <w:lang w:eastAsia="zh-CN"/>
        </w:rPr>
        <w:t>168</w:t>
      </w:r>
      <w:r w:rsidRPr="00FC4225">
        <w:rPr>
          <w:rFonts w:ascii="仿宋_GB2312" w:eastAsia="仿宋_GB2312" w:hint="eastAsia"/>
          <w:sz w:val="32"/>
          <w:szCs w:val="32"/>
          <w:lang w:eastAsia="zh-CN"/>
        </w:rPr>
        <w:t>单、教学科研设备采购</w:t>
      </w:r>
      <w:r w:rsidR="00BA09C5" w:rsidRPr="00FC4225">
        <w:rPr>
          <w:rFonts w:ascii="仿宋_GB2312" w:eastAsia="仿宋_GB2312"/>
          <w:sz w:val="32"/>
          <w:szCs w:val="32"/>
          <w:lang w:eastAsia="zh-CN"/>
        </w:rPr>
        <w:t>88</w:t>
      </w:r>
      <w:r w:rsidRPr="00FC4225">
        <w:rPr>
          <w:rFonts w:ascii="仿宋_GB2312" w:eastAsia="仿宋_GB2312" w:hint="eastAsia"/>
          <w:sz w:val="32"/>
          <w:szCs w:val="32"/>
          <w:lang w:eastAsia="zh-CN"/>
        </w:rPr>
        <w:t>单，节约19万元。组织</w:t>
      </w:r>
      <w:r w:rsidR="00BA09C5" w:rsidRPr="00FC4225">
        <w:rPr>
          <w:rFonts w:ascii="仿宋_GB2312" w:eastAsia="仿宋_GB2312" w:hint="eastAsia"/>
          <w:sz w:val="32"/>
          <w:szCs w:val="32"/>
          <w:lang w:eastAsia="zh-CN"/>
        </w:rPr>
        <w:t>52</w:t>
      </w:r>
      <w:r w:rsidRPr="00FC4225">
        <w:rPr>
          <w:rFonts w:ascii="仿宋_GB2312" w:eastAsia="仿宋_GB2312" w:hint="eastAsia"/>
          <w:sz w:val="32"/>
          <w:szCs w:val="32"/>
          <w:lang w:eastAsia="zh-CN"/>
        </w:rPr>
        <w:t>场论证会议，覆盖</w:t>
      </w:r>
      <w:r w:rsidR="00BA09C5" w:rsidRPr="00FC4225">
        <w:rPr>
          <w:rFonts w:ascii="仿宋_GB2312" w:eastAsia="仿宋_GB2312"/>
          <w:sz w:val="32"/>
          <w:szCs w:val="32"/>
          <w:lang w:eastAsia="zh-CN"/>
        </w:rPr>
        <w:t>5244.555</w:t>
      </w:r>
      <w:r w:rsidRPr="00FC4225">
        <w:rPr>
          <w:rFonts w:ascii="仿宋_GB2312" w:eastAsia="仿宋_GB2312" w:hint="eastAsia"/>
          <w:sz w:val="32"/>
          <w:szCs w:val="32"/>
          <w:lang w:eastAsia="zh-CN"/>
        </w:rPr>
        <w:t>万元采购项目。完成1</w:t>
      </w:r>
      <w:r w:rsidR="00BA09C5" w:rsidRPr="00FC4225">
        <w:rPr>
          <w:rFonts w:ascii="仿宋_GB2312" w:eastAsia="仿宋_GB2312" w:hint="eastAsia"/>
          <w:sz w:val="32"/>
          <w:szCs w:val="32"/>
          <w:lang w:eastAsia="zh-CN"/>
        </w:rPr>
        <w:t>6</w:t>
      </w:r>
      <w:r w:rsidRPr="00FC4225">
        <w:rPr>
          <w:rFonts w:ascii="仿宋_GB2312" w:eastAsia="仿宋_GB2312" w:hint="eastAsia"/>
          <w:sz w:val="32"/>
          <w:szCs w:val="32"/>
          <w:lang w:eastAsia="zh-CN"/>
        </w:rPr>
        <w:t>个招标采购项目合同审签，总额11</w:t>
      </w:r>
      <w:r w:rsidR="00BA09C5" w:rsidRPr="00FC4225">
        <w:rPr>
          <w:rFonts w:ascii="仿宋_GB2312" w:eastAsia="仿宋_GB2312" w:hint="eastAsia"/>
          <w:sz w:val="32"/>
          <w:szCs w:val="32"/>
          <w:lang w:eastAsia="zh-CN"/>
        </w:rPr>
        <w:t>18</w:t>
      </w:r>
      <w:r w:rsidRPr="00FC4225">
        <w:rPr>
          <w:rFonts w:ascii="仿宋_GB2312" w:eastAsia="仿宋_GB2312" w:hint="eastAsia"/>
          <w:sz w:val="32"/>
          <w:szCs w:val="32"/>
          <w:lang w:eastAsia="zh-CN"/>
        </w:rPr>
        <w:t>.</w:t>
      </w:r>
      <w:r w:rsidR="00BA09C5" w:rsidRPr="00FC4225">
        <w:rPr>
          <w:rFonts w:ascii="仿宋_GB2312" w:eastAsia="仿宋_GB2312" w:hint="eastAsia"/>
          <w:sz w:val="32"/>
          <w:szCs w:val="32"/>
          <w:lang w:eastAsia="zh-CN"/>
        </w:rPr>
        <w:t>7</w:t>
      </w:r>
      <w:r w:rsidRPr="00FC4225">
        <w:rPr>
          <w:rFonts w:ascii="仿宋_GB2312" w:eastAsia="仿宋_GB2312" w:hint="eastAsia"/>
          <w:sz w:val="32"/>
          <w:szCs w:val="32"/>
          <w:lang w:eastAsia="zh-CN"/>
        </w:rPr>
        <w:t>2万元，保障项目推进。</w:t>
      </w:r>
    </w:p>
    <w:p w14:paraId="723DEDD8" w14:textId="77777777" w:rsidR="001E5083" w:rsidRPr="00FC4225" w:rsidRDefault="001E5083" w:rsidP="008B4473">
      <w:pPr>
        <w:widowControl w:val="0"/>
        <w:overflowPunct w:val="0"/>
        <w:spacing w:line="520" w:lineRule="exact"/>
        <w:ind w:firstLineChars="200" w:firstLine="643"/>
        <w:rPr>
          <w:rFonts w:ascii="楷体_GB2312" w:eastAsia="楷体_GB2312"/>
          <w:b/>
          <w:bCs/>
          <w:sz w:val="32"/>
          <w:szCs w:val="32"/>
          <w:lang w:eastAsia="zh-CN"/>
        </w:rPr>
      </w:pPr>
      <w:r w:rsidRPr="00FC4225">
        <w:rPr>
          <w:rFonts w:ascii="楷体_GB2312" w:eastAsia="楷体_GB2312" w:hint="eastAsia"/>
          <w:b/>
          <w:bCs/>
          <w:sz w:val="32"/>
          <w:szCs w:val="32"/>
          <w:lang w:eastAsia="zh-CN"/>
        </w:rPr>
        <w:t>（三）维修维保及时响应</w:t>
      </w:r>
    </w:p>
    <w:p w14:paraId="73843AC9" w14:textId="2D54F538" w:rsidR="001E5083" w:rsidRPr="00FC4225" w:rsidRDefault="001E5083" w:rsidP="000C1DF6">
      <w:pPr>
        <w:widowControl w:val="0"/>
        <w:overflowPunct w:val="0"/>
        <w:spacing w:line="520" w:lineRule="exact"/>
        <w:ind w:firstLineChars="200" w:firstLine="640"/>
        <w:rPr>
          <w:rFonts w:ascii="仿宋_GB2312" w:eastAsia="仿宋_GB2312"/>
          <w:sz w:val="32"/>
          <w:szCs w:val="32"/>
          <w:lang w:eastAsia="zh-CN"/>
        </w:rPr>
      </w:pPr>
      <w:r w:rsidRPr="00FC4225">
        <w:rPr>
          <w:rFonts w:ascii="仿宋_GB2312" w:eastAsia="仿宋_GB2312" w:hint="eastAsia"/>
          <w:sz w:val="32"/>
          <w:szCs w:val="32"/>
          <w:lang w:eastAsia="zh-CN"/>
        </w:rPr>
        <w:t>完成教学科研设备专项维修31次、一般设备维修</w:t>
      </w:r>
      <w:r w:rsidR="00BA09C5" w:rsidRPr="00FC4225">
        <w:rPr>
          <w:rFonts w:ascii="仿宋_GB2312" w:eastAsia="仿宋_GB2312"/>
          <w:sz w:val="32"/>
          <w:szCs w:val="32"/>
          <w:lang w:eastAsia="zh-CN"/>
        </w:rPr>
        <w:t>458</w:t>
      </w:r>
      <w:r w:rsidRPr="00FC4225">
        <w:rPr>
          <w:rFonts w:ascii="仿宋_GB2312" w:eastAsia="仿宋_GB2312" w:hint="eastAsia"/>
          <w:sz w:val="32"/>
          <w:szCs w:val="32"/>
          <w:lang w:eastAsia="zh-CN"/>
        </w:rPr>
        <w:t>次，完成率100%。建立“报修-分派-维修-验收-反馈”五步闭环机制，平均维修周期缩短至24小时。空调、消防、电梯等系统维修响应及时。</w:t>
      </w:r>
    </w:p>
    <w:p w14:paraId="32D0175F" w14:textId="77777777" w:rsidR="001E5083" w:rsidRPr="00FC4225" w:rsidRDefault="001E5083" w:rsidP="008B4473">
      <w:pPr>
        <w:widowControl w:val="0"/>
        <w:overflowPunct w:val="0"/>
        <w:spacing w:line="520" w:lineRule="exact"/>
        <w:ind w:firstLineChars="200" w:firstLine="643"/>
        <w:rPr>
          <w:rFonts w:ascii="楷体_GB2312" w:eastAsia="楷体_GB2312"/>
          <w:b/>
          <w:bCs/>
          <w:sz w:val="32"/>
          <w:szCs w:val="32"/>
          <w:lang w:eastAsia="zh-CN"/>
        </w:rPr>
      </w:pPr>
      <w:r w:rsidRPr="00FC4225">
        <w:rPr>
          <w:rFonts w:ascii="楷体_GB2312" w:eastAsia="楷体_GB2312" w:hint="eastAsia"/>
          <w:b/>
          <w:bCs/>
          <w:sz w:val="32"/>
          <w:szCs w:val="32"/>
          <w:lang w:eastAsia="zh-CN"/>
        </w:rPr>
        <w:t>（四）安全教育与培训扎实有效</w:t>
      </w:r>
    </w:p>
    <w:p w14:paraId="294A5318" w14:textId="1F8243EF" w:rsidR="001E5083" w:rsidRPr="00FC4225" w:rsidRDefault="001E5083" w:rsidP="000C1DF6">
      <w:pPr>
        <w:widowControl w:val="0"/>
        <w:overflowPunct w:val="0"/>
        <w:spacing w:line="520" w:lineRule="exact"/>
        <w:ind w:firstLineChars="200" w:firstLine="640"/>
        <w:rPr>
          <w:rFonts w:ascii="仿宋_GB2312" w:eastAsia="仿宋_GB2312"/>
          <w:sz w:val="32"/>
          <w:szCs w:val="32"/>
          <w:lang w:eastAsia="zh-CN"/>
        </w:rPr>
      </w:pPr>
      <w:r w:rsidRPr="00FC4225">
        <w:rPr>
          <w:rFonts w:ascii="仿宋_GB2312" w:eastAsia="仿宋_GB2312" w:hint="eastAsia"/>
          <w:sz w:val="32"/>
          <w:szCs w:val="32"/>
          <w:lang w:eastAsia="zh-CN"/>
        </w:rPr>
        <w:t>组织6485名新进师生参加安全培训考试，合格率100%。组织管理人员参加教育部视频会、省级学术年会、案例研讨、应急演练专项培训，覆盖</w:t>
      </w:r>
      <w:r w:rsidR="001232BB" w:rsidRPr="00FC4225">
        <w:rPr>
          <w:rFonts w:ascii="仿宋_GB2312" w:eastAsia="仿宋_GB2312" w:hint="eastAsia"/>
          <w:sz w:val="32"/>
          <w:szCs w:val="32"/>
          <w:lang w:eastAsia="zh-CN"/>
        </w:rPr>
        <w:t>2384</w:t>
      </w:r>
      <w:r w:rsidRPr="00FC4225">
        <w:rPr>
          <w:rFonts w:ascii="仿宋_GB2312" w:eastAsia="仿宋_GB2312" w:hint="eastAsia"/>
          <w:sz w:val="32"/>
          <w:szCs w:val="32"/>
          <w:lang w:eastAsia="zh-CN"/>
        </w:rPr>
        <w:t>人次。</w:t>
      </w:r>
    </w:p>
    <w:p w14:paraId="236277B1" w14:textId="77777777" w:rsidR="001E5083" w:rsidRPr="00FC4225" w:rsidRDefault="001E5083" w:rsidP="008B4473">
      <w:pPr>
        <w:widowControl w:val="0"/>
        <w:overflowPunct w:val="0"/>
        <w:spacing w:line="520" w:lineRule="exact"/>
        <w:ind w:firstLineChars="200" w:firstLine="643"/>
        <w:rPr>
          <w:rFonts w:ascii="楷体_GB2312" w:eastAsia="楷体_GB2312"/>
          <w:b/>
          <w:bCs/>
          <w:sz w:val="32"/>
          <w:szCs w:val="32"/>
          <w:lang w:eastAsia="zh-CN"/>
        </w:rPr>
      </w:pPr>
      <w:r w:rsidRPr="00FC4225">
        <w:rPr>
          <w:rFonts w:ascii="楷体_GB2312" w:eastAsia="楷体_GB2312" w:hint="eastAsia"/>
          <w:b/>
          <w:bCs/>
          <w:sz w:val="32"/>
          <w:szCs w:val="32"/>
          <w:lang w:eastAsia="zh-CN"/>
        </w:rPr>
        <w:t>（五）其他工作协同推进</w:t>
      </w:r>
    </w:p>
    <w:p w14:paraId="620D00AE" w14:textId="4E24FF42" w:rsidR="001E5083" w:rsidRPr="00FC4225" w:rsidRDefault="006F7A2A" w:rsidP="000C1DF6">
      <w:pPr>
        <w:widowControl w:val="0"/>
        <w:overflowPunct w:val="0"/>
        <w:spacing w:line="520" w:lineRule="exact"/>
        <w:ind w:firstLineChars="200" w:firstLine="640"/>
        <w:rPr>
          <w:rFonts w:ascii="仿宋_GB2312" w:eastAsia="仿宋_GB2312"/>
          <w:sz w:val="32"/>
          <w:szCs w:val="32"/>
          <w:lang w:eastAsia="zh-CN"/>
        </w:rPr>
      </w:pPr>
      <w:r w:rsidRPr="00FC4225">
        <w:rPr>
          <w:rFonts w:ascii="仿宋_GB2312" w:eastAsia="仿宋_GB2312" w:hint="eastAsia"/>
          <w:sz w:val="32"/>
          <w:szCs w:val="32"/>
          <w:lang w:eastAsia="zh-CN"/>
        </w:rPr>
        <w:lastRenderedPageBreak/>
        <w:t>完成“十四五”总结、“十五五”发展规划编制工作以及学生宿舍情况摸底调研。</w:t>
      </w:r>
      <w:r w:rsidR="001E5083" w:rsidRPr="00FC4225">
        <w:rPr>
          <w:rFonts w:ascii="仿宋_GB2312" w:eastAsia="仿宋_GB2312" w:hint="eastAsia"/>
          <w:sz w:val="32"/>
          <w:szCs w:val="32"/>
          <w:lang w:eastAsia="zh-CN"/>
        </w:rPr>
        <w:t>完成高基报表、本科教学质量报告及教学基本状态数据填报工作。按时报送《高校实验室安全年度报告》等4类实验室专项材料。</w:t>
      </w:r>
    </w:p>
    <w:p w14:paraId="27DFFCDD" w14:textId="77777777" w:rsidR="001E5083" w:rsidRPr="00FC4225" w:rsidRDefault="001E5083" w:rsidP="000C1DF6">
      <w:pPr>
        <w:widowControl w:val="0"/>
        <w:overflowPunct w:val="0"/>
        <w:spacing w:line="520" w:lineRule="exact"/>
        <w:ind w:firstLineChars="200" w:firstLine="640"/>
        <w:rPr>
          <w:rFonts w:ascii="黑体" w:eastAsia="黑体" w:hAnsi="黑体" w:hint="eastAsia"/>
          <w:sz w:val="32"/>
          <w:szCs w:val="32"/>
          <w:lang w:eastAsia="zh-CN"/>
        </w:rPr>
      </w:pPr>
      <w:r w:rsidRPr="00FC4225">
        <w:rPr>
          <w:rFonts w:ascii="黑体" w:eastAsia="黑体" w:hAnsi="黑体" w:hint="eastAsia"/>
          <w:sz w:val="32"/>
          <w:szCs w:val="32"/>
          <w:lang w:eastAsia="zh-CN"/>
        </w:rPr>
        <w:t>三、特色工作</w:t>
      </w:r>
    </w:p>
    <w:p w14:paraId="56F4621B" w14:textId="77777777" w:rsidR="001E5083" w:rsidRPr="00FC4225" w:rsidRDefault="001E5083" w:rsidP="008B4473">
      <w:pPr>
        <w:widowControl w:val="0"/>
        <w:overflowPunct w:val="0"/>
        <w:spacing w:line="520" w:lineRule="exact"/>
        <w:ind w:firstLineChars="200" w:firstLine="643"/>
        <w:rPr>
          <w:rFonts w:ascii="楷体_GB2312" w:eastAsia="楷体_GB2312"/>
          <w:b/>
          <w:bCs/>
          <w:sz w:val="32"/>
          <w:szCs w:val="32"/>
          <w:lang w:eastAsia="zh-CN"/>
        </w:rPr>
      </w:pPr>
      <w:r w:rsidRPr="00FC4225">
        <w:rPr>
          <w:rFonts w:ascii="楷体_GB2312" w:eastAsia="楷体_GB2312" w:hint="eastAsia"/>
          <w:b/>
          <w:bCs/>
          <w:sz w:val="32"/>
          <w:szCs w:val="32"/>
          <w:lang w:eastAsia="zh-CN"/>
        </w:rPr>
        <w:t>（一）聚焦服务提升，赋能教科研发展</w:t>
      </w:r>
    </w:p>
    <w:p w14:paraId="445C1FA3" w14:textId="2D2EB6E0" w:rsidR="001E5083" w:rsidRPr="00FC4225" w:rsidRDefault="001E5083" w:rsidP="000C1DF6">
      <w:pPr>
        <w:widowControl w:val="0"/>
        <w:overflowPunct w:val="0"/>
        <w:spacing w:line="520" w:lineRule="exact"/>
        <w:ind w:firstLineChars="200" w:firstLine="640"/>
        <w:rPr>
          <w:rFonts w:ascii="仿宋_GB2312" w:eastAsia="仿宋_GB2312"/>
          <w:sz w:val="32"/>
          <w:szCs w:val="32"/>
          <w:lang w:eastAsia="zh-CN"/>
        </w:rPr>
      </w:pPr>
      <w:r w:rsidRPr="00FC4225">
        <w:rPr>
          <w:rFonts w:ascii="仿宋_GB2312" w:eastAsia="仿宋_GB2312" w:hint="eastAsia"/>
          <w:sz w:val="32"/>
          <w:szCs w:val="32"/>
          <w:lang w:eastAsia="zh-CN"/>
        </w:rPr>
        <w:t>测试服务优质高效，全年提供测试样品22612个，服务价值41.83万元，通过省科技厅教育厅考核并规范运行。积极组织学术交流，参加国际论坛、与高校合作、参加协同创新大会，拓展服务渠道。</w:t>
      </w:r>
    </w:p>
    <w:p w14:paraId="1D36943F" w14:textId="290A3220" w:rsidR="001E5083" w:rsidRPr="00FC4225" w:rsidRDefault="001E5083" w:rsidP="008B4473">
      <w:pPr>
        <w:widowControl w:val="0"/>
        <w:overflowPunct w:val="0"/>
        <w:spacing w:line="520" w:lineRule="exact"/>
        <w:ind w:firstLineChars="200" w:firstLine="643"/>
        <w:rPr>
          <w:rFonts w:ascii="楷体_GB2312" w:eastAsia="楷体_GB2312"/>
          <w:b/>
          <w:bCs/>
          <w:sz w:val="32"/>
          <w:szCs w:val="32"/>
          <w:lang w:eastAsia="zh-CN"/>
        </w:rPr>
      </w:pPr>
      <w:r w:rsidRPr="00FC4225">
        <w:rPr>
          <w:rFonts w:ascii="楷体_GB2312" w:eastAsia="楷体_GB2312" w:hint="eastAsia"/>
          <w:b/>
          <w:bCs/>
          <w:sz w:val="32"/>
          <w:szCs w:val="32"/>
          <w:lang w:eastAsia="zh-CN"/>
        </w:rPr>
        <w:t>（二）攻坚克难，</w:t>
      </w:r>
      <w:r w:rsidR="00A434A5" w:rsidRPr="00FC4225">
        <w:rPr>
          <w:rFonts w:ascii="楷体_GB2312" w:eastAsia="楷体_GB2312" w:hint="eastAsia"/>
          <w:b/>
          <w:bCs/>
          <w:sz w:val="32"/>
          <w:szCs w:val="32"/>
          <w:lang w:eastAsia="zh-CN"/>
        </w:rPr>
        <w:t>为师生办实事</w:t>
      </w:r>
    </w:p>
    <w:p w14:paraId="656D88FF" w14:textId="14FD48AC" w:rsidR="001E5083" w:rsidRPr="00FC4225" w:rsidRDefault="00A434A5" w:rsidP="000C1DF6">
      <w:pPr>
        <w:widowControl w:val="0"/>
        <w:overflowPunct w:val="0"/>
        <w:spacing w:line="520" w:lineRule="exact"/>
        <w:ind w:firstLineChars="200" w:firstLine="640"/>
        <w:rPr>
          <w:rFonts w:ascii="仿宋_GB2312" w:eastAsia="仿宋_GB2312"/>
          <w:sz w:val="32"/>
          <w:szCs w:val="32"/>
          <w:lang w:eastAsia="zh-CN"/>
        </w:rPr>
      </w:pPr>
      <w:r w:rsidRPr="00FC4225">
        <w:rPr>
          <w:rFonts w:ascii="仿宋_GB2312" w:eastAsia="仿宋_GB2312" w:hint="eastAsia"/>
          <w:sz w:val="32"/>
          <w:szCs w:val="32"/>
          <w:lang w:eastAsia="zh-CN"/>
        </w:rPr>
        <w:t>1</w:t>
      </w:r>
      <w:r w:rsidRPr="00FC4225">
        <w:rPr>
          <w:rFonts w:ascii="仿宋_GB2312" w:eastAsia="仿宋_GB2312"/>
          <w:sz w:val="32"/>
          <w:szCs w:val="32"/>
          <w:lang w:eastAsia="zh-CN"/>
        </w:rPr>
        <w:t>.</w:t>
      </w:r>
      <w:r w:rsidR="001E5083" w:rsidRPr="00FC4225">
        <w:rPr>
          <w:rFonts w:ascii="仿宋_GB2312" w:eastAsia="仿宋_GB2312" w:hint="eastAsia"/>
          <w:sz w:val="32"/>
          <w:szCs w:val="32"/>
          <w:lang w:eastAsia="zh-CN"/>
        </w:rPr>
        <w:t>安装教室空调</w:t>
      </w:r>
      <w:r w:rsidR="006F7A2A" w:rsidRPr="00FC4225">
        <w:rPr>
          <w:rFonts w:ascii="仿宋_GB2312" w:eastAsia="仿宋_GB2312" w:hint="eastAsia"/>
          <w:sz w:val="32"/>
          <w:szCs w:val="32"/>
          <w:lang w:eastAsia="zh-CN"/>
        </w:rPr>
        <w:t>。</w:t>
      </w:r>
      <w:r w:rsidR="001E5083" w:rsidRPr="00FC4225">
        <w:rPr>
          <w:rFonts w:ascii="仿宋_GB2312" w:eastAsia="仿宋_GB2312" w:hint="eastAsia"/>
          <w:sz w:val="32"/>
          <w:szCs w:val="32"/>
          <w:lang w:eastAsia="zh-CN"/>
        </w:rPr>
        <w:t>暑期，新长校区安装41台柜机空调，通榆校区部署197台中央空调，国际会议中心配备6台大功率柜机，全面提升教学环境舒适度。</w:t>
      </w:r>
    </w:p>
    <w:p w14:paraId="362D7973" w14:textId="06608BBE" w:rsidR="001E5083" w:rsidRPr="00FC4225" w:rsidRDefault="00A434A5" w:rsidP="000C1DF6">
      <w:pPr>
        <w:widowControl w:val="0"/>
        <w:overflowPunct w:val="0"/>
        <w:spacing w:line="520" w:lineRule="exact"/>
        <w:ind w:firstLineChars="200" w:firstLine="640"/>
        <w:rPr>
          <w:rFonts w:ascii="仿宋_GB2312" w:eastAsia="仿宋_GB2312"/>
          <w:sz w:val="32"/>
          <w:szCs w:val="32"/>
          <w:lang w:eastAsia="zh-CN"/>
        </w:rPr>
      </w:pPr>
      <w:r w:rsidRPr="00FC4225">
        <w:rPr>
          <w:rFonts w:ascii="仿宋_GB2312" w:eastAsia="仿宋_GB2312" w:hint="eastAsia"/>
          <w:sz w:val="32"/>
          <w:szCs w:val="32"/>
          <w:lang w:eastAsia="zh-CN"/>
        </w:rPr>
        <w:t>2</w:t>
      </w:r>
      <w:r w:rsidRPr="00FC4225">
        <w:rPr>
          <w:rFonts w:ascii="仿宋_GB2312" w:eastAsia="仿宋_GB2312"/>
          <w:sz w:val="32"/>
          <w:szCs w:val="32"/>
          <w:lang w:eastAsia="zh-CN"/>
        </w:rPr>
        <w:t>.</w:t>
      </w:r>
      <w:r w:rsidR="001E5083" w:rsidRPr="00FC4225">
        <w:rPr>
          <w:rFonts w:ascii="仿宋_GB2312" w:eastAsia="仿宋_GB2312" w:hint="eastAsia"/>
          <w:sz w:val="32"/>
          <w:szCs w:val="32"/>
          <w:lang w:eastAsia="zh-CN"/>
        </w:rPr>
        <w:t>拓展自习空间</w:t>
      </w:r>
      <w:r w:rsidR="006F7A2A" w:rsidRPr="00FC4225">
        <w:rPr>
          <w:rFonts w:ascii="仿宋_GB2312" w:eastAsia="仿宋_GB2312" w:hint="eastAsia"/>
          <w:sz w:val="32"/>
          <w:szCs w:val="32"/>
          <w:lang w:eastAsia="zh-CN"/>
        </w:rPr>
        <w:t>。</w:t>
      </w:r>
      <w:r w:rsidR="001E5083" w:rsidRPr="00FC4225">
        <w:rPr>
          <w:rFonts w:ascii="仿宋_GB2312" w:eastAsia="仿宋_GB2312" w:hint="eastAsia"/>
          <w:sz w:val="32"/>
          <w:szCs w:val="32"/>
          <w:lang w:eastAsia="zh-CN"/>
        </w:rPr>
        <w:t>将通榆校区综合楼6楼、北园食堂3楼、南园食堂2楼等6处闲置空间改造为自习室，新增1200余个自习座位，有效缓解学生“抢座难”问题。</w:t>
      </w:r>
    </w:p>
    <w:p w14:paraId="09991051" w14:textId="0681FF6A" w:rsidR="001E5083" w:rsidRPr="00FC4225" w:rsidRDefault="00A434A5" w:rsidP="000C1DF6">
      <w:pPr>
        <w:widowControl w:val="0"/>
        <w:overflowPunct w:val="0"/>
        <w:spacing w:line="520" w:lineRule="exact"/>
        <w:ind w:firstLineChars="200" w:firstLine="640"/>
        <w:rPr>
          <w:rFonts w:ascii="仿宋_GB2312" w:eastAsia="仿宋_GB2312"/>
          <w:sz w:val="32"/>
          <w:szCs w:val="32"/>
          <w:lang w:eastAsia="zh-CN"/>
        </w:rPr>
      </w:pPr>
      <w:r w:rsidRPr="00FC4225">
        <w:rPr>
          <w:rFonts w:ascii="仿宋_GB2312" w:eastAsia="仿宋_GB2312" w:hint="eastAsia"/>
          <w:sz w:val="32"/>
          <w:szCs w:val="32"/>
          <w:lang w:eastAsia="zh-CN"/>
        </w:rPr>
        <w:t>3</w:t>
      </w:r>
      <w:r w:rsidRPr="00FC4225">
        <w:rPr>
          <w:rFonts w:ascii="仿宋_GB2312" w:eastAsia="仿宋_GB2312"/>
          <w:sz w:val="32"/>
          <w:szCs w:val="32"/>
          <w:lang w:eastAsia="zh-CN"/>
        </w:rPr>
        <w:t>.</w:t>
      </w:r>
      <w:r w:rsidR="001E5083" w:rsidRPr="00FC4225">
        <w:rPr>
          <w:rFonts w:ascii="仿宋_GB2312" w:eastAsia="仿宋_GB2312" w:hint="eastAsia"/>
          <w:sz w:val="32"/>
          <w:szCs w:val="32"/>
          <w:lang w:eastAsia="zh-CN"/>
        </w:rPr>
        <w:t>升级宿舍环境</w:t>
      </w:r>
      <w:r w:rsidR="006F7A2A" w:rsidRPr="00FC4225">
        <w:rPr>
          <w:rFonts w:ascii="仿宋_GB2312" w:eastAsia="仿宋_GB2312" w:hint="eastAsia"/>
          <w:sz w:val="32"/>
          <w:szCs w:val="32"/>
          <w:lang w:eastAsia="zh-CN"/>
        </w:rPr>
        <w:t>。</w:t>
      </w:r>
      <w:r w:rsidR="001E5083" w:rsidRPr="00FC4225">
        <w:rPr>
          <w:rFonts w:ascii="仿宋_GB2312" w:eastAsia="仿宋_GB2312" w:hint="eastAsia"/>
          <w:sz w:val="32"/>
          <w:szCs w:val="32"/>
          <w:lang w:eastAsia="zh-CN"/>
        </w:rPr>
        <w:t>新长校区4栋宿舍楼更新584套家具，通榆校区8号宿舍楼补充72套床柜及60套学习桌椅，文华楼新增36套学习桌椅，切实改善学生居住条件。</w:t>
      </w:r>
    </w:p>
    <w:p w14:paraId="5013973E" w14:textId="0063EF1D" w:rsidR="001E5083" w:rsidRPr="00FC4225" w:rsidRDefault="00A434A5" w:rsidP="000C1DF6">
      <w:pPr>
        <w:widowControl w:val="0"/>
        <w:overflowPunct w:val="0"/>
        <w:spacing w:line="520" w:lineRule="exact"/>
        <w:ind w:firstLineChars="200" w:firstLine="640"/>
        <w:rPr>
          <w:rFonts w:ascii="仿宋_GB2312" w:eastAsia="仿宋_GB2312"/>
          <w:sz w:val="32"/>
          <w:szCs w:val="32"/>
          <w:lang w:eastAsia="zh-CN"/>
        </w:rPr>
      </w:pPr>
      <w:r w:rsidRPr="00FC4225">
        <w:rPr>
          <w:rFonts w:ascii="仿宋_GB2312" w:eastAsia="仿宋_GB2312" w:hint="eastAsia"/>
          <w:sz w:val="32"/>
          <w:szCs w:val="32"/>
          <w:lang w:eastAsia="zh-CN"/>
        </w:rPr>
        <w:t>4</w:t>
      </w:r>
      <w:r w:rsidRPr="00FC4225">
        <w:rPr>
          <w:rFonts w:ascii="仿宋_GB2312" w:eastAsia="仿宋_GB2312"/>
          <w:sz w:val="32"/>
          <w:szCs w:val="32"/>
          <w:lang w:eastAsia="zh-CN"/>
        </w:rPr>
        <w:t>.</w:t>
      </w:r>
      <w:r w:rsidR="001E5083" w:rsidRPr="00FC4225">
        <w:rPr>
          <w:rFonts w:ascii="仿宋_GB2312" w:eastAsia="仿宋_GB2312" w:hint="eastAsia"/>
          <w:sz w:val="32"/>
          <w:szCs w:val="32"/>
          <w:lang w:eastAsia="zh-CN"/>
        </w:rPr>
        <w:t>规范租赁空调管理</w:t>
      </w:r>
      <w:r w:rsidR="006F7A2A" w:rsidRPr="00FC4225">
        <w:rPr>
          <w:rFonts w:ascii="仿宋_GB2312" w:eastAsia="仿宋_GB2312" w:hint="eastAsia"/>
          <w:sz w:val="32"/>
          <w:szCs w:val="32"/>
          <w:lang w:eastAsia="zh-CN"/>
        </w:rPr>
        <w:t>。</w:t>
      </w:r>
      <w:r w:rsidR="001E5083" w:rsidRPr="00FC4225">
        <w:rPr>
          <w:rFonts w:ascii="仿宋_GB2312" w:eastAsia="仿宋_GB2312" w:hint="eastAsia"/>
          <w:sz w:val="32"/>
          <w:szCs w:val="32"/>
          <w:lang w:eastAsia="zh-CN"/>
        </w:rPr>
        <w:t>出台《盐城师范学院学生宿舍空调租赁管理办法》，建立分管校领导主抓、国资处牵头、多部门协同”的联席会议机制并常态化运行。</w:t>
      </w:r>
    </w:p>
    <w:p w14:paraId="1A9DF89F" w14:textId="0D3D152D" w:rsidR="001E5083" w:rsidRPr="00FC4225" w:rsidRDefault="00D201E6" w:rsidP="000C1DF6">
      <w:pPr>
        <w:widowControl w:val="0"/>
        <w:overflowPunct w:val="0"/>
        <w:spacing w:line="520" w:lineRule="exact"/>
        <w:ind w:firstLineChars="200" w:firstLine="640"/>
        <w:rPr>
          <w:rFonts w:ascii="仿宋_GB2312" w:eastAsia="仿宋_GB2312"/>
          <w:sz w:val="32"/>
          <w:szCs w:val="32"/>
          <w:lang w:eastAsia="zh-CN"/>
        </w:rPr>
      </w:pPr>
      <w:r w:rsidRPr="00FC4225">
        <w:rPr>
          <w:rFonts w:ascii="仿宋_GB2312" w:eastAsia="仿宋_GB2312" w:hint="eastAsia"/>
          <w:sz w:val="32"/>
          <w:szCs w:val="32"/>
          <w:lang w:eastAsia="zh-CN"/>
        </w:rPr>
        <w:t>5.</w:t>
      </w:r>
      <w:r w:rsidR="001E5083" w:rsidRPr="00FC4225">
        <w:rPr>
          <w:rFonts w:ascii="仿宋_GB2312" w:eastAsia="仿宋_GB2312" w:hint="eastAsia"/>
          <w:sz w:val="32"/>
          <w:szCs w:val="32"/>
          <w:lang w:eastAsia="zh-CN"/>
        </w:rPr>
        <w:t>公益维修仪器</w:t>
      </w:r>
      <w:r w:rsidR="006F7A2A" w:rsidRPr="00FC4225">
        <w:rPr>
          <w:rFonts w:ascii="仿宋_GB2312" w:eastAsia="仿宋_GB2312" w:hint="eastAsia"/>
          <w:sz w:val="32"/>
          <w:szCs w:val="32"/>
          <w:lang w:eastAsia="zh-CN"/>
        </w:rPr>
        <w:t>。</w:t>
      </w:r>
      <w:r w:rsidR="001E5083" w:rsidRPr="00FC4225">
        <w:rPr>
          <w:rFonts w:ascii="仿宋_GB2312" w:eastAsia="仿宋_GB2312" w:hint="eastAsia"/>
          <w:sz w:val="32"/>
          <w:szCs w:val="32"/>
          <w:lang w:eastAsia="zh-CN"/>
        </w:rPr>
        <w:t>联合仪器公司开展免费维修活动，精准</w:t>
      </w:r>
      <w:r w:rsidR="001E5083" w:rsidRPr="00FC4225">
        <w:rPr>
          <w:rFonts w:ascii="仿宋_GB2312" w:eastAsia="仿宋_GB2312" w:hint="eastAsia"/>
          <w:sz w:val="32"/>
          <w:szCs w:val="32"/>
          <w:lang w:eastAsia="zh-CN"/>
        </w:rPr>
        <w:lastRenderedPageBreak/>
        <w:t>解决师生设备故障难题，降低维护成本，保障教学科研高效运行。</w:t>
      </w:r>
    </w:p>
    <w:p w14:paraId="3957B019" w14:textId="41B35E94" w:rsidR="001E5083" w:rsidRPr="00FC4225" w:rsidRDefault="00D201E6" w:rsidP="000C1DF6">
      <w:pPr>
        <w:widowControl w:val="0"/>
        <w:overflowPunct w:val="0"/>
        <w:spacing w:line="520" w:lineRule="exact"/>
        <w:ind w:firstLineChars="200" w:firstLine="640"/>
        <w:rPr>
          <w:rFonts w:ascii="仿宋_GB2312" w:eastAsia="仿宋_GB2312"/>
          <w:sz w:val="32"/>
          <w:szCs w:val="32"/>
          <w:lang w:eastAsia="zh-CN"/>
        </w:rPr>
      </w:pPr>
      <w:r w:rsidRPr="00FC4225">
        <w:rPr>
          <w:rFonts w:ascii="仿宋_GB2312" w:eastAsia="仿宋_GB2312" w:hint="eastAsia"/>
          <w:sz w:val="32"/>
          <w:szCs w:val="32"/>
          <w:lang w:eastAsia="zh-CN"/>
        </w:rPr>
        <w:t>6.</w:t>
      </w:r>
      <w:r w:rsidR="001E5083" w:rsidRPr="00FC4225">
        <w:rPr>
          <w:rFonts w:ascii="仿宋_GB2312" w:eastAsia="仿宋_GB2312" w:hint="eastAsia"/>
          <w:sz w:val="32"/>
          <w:szCs w:val="32"/>
          <w:lang w:eastAsia="zh-CN"/>
        </w:rPr>
        <w:t>实验室安全技能大赛成绩斐然</w:t>
      </w:r>
      <w:r w:rsidR="006F7A2A" w:rsidRPr="00FC4225">
        <w:rPr>
          <w:rFonts w:ascii="仿宋_GB2312" w:eastAsia="仿宋_GB2312" w:hint="eastAsia"/>
          <w:sz w:val="32"/>
          <w:szCs w:val="32"/>
          <w:lang w:eastAsia="zh-CN"/>
        </w:rPr>
        <w:t>。</w:t>
      </w:r>
      <w:r w:rsidR="001E5083" w:rsidRPr="00FC4225">
        <w:rPr>
          <w:rFonts w:ascii="仿宋_GB2312" w:eastAsia="仿宋_GB2312" w:hint="eastAsia"/>
          <w:sz w:val="32"/>
          <w:szCs w:val="32"/>
          <w:lang w:eastAsia="zh-CN"/>
        </w:rPr>
        <w:t>在第四届“江苏省高校实验室安全技能大赛”中，我校获团体二等奖和最佳组织奖。</w:t>
      </w:r>
    </w:p>
    <w:p w14:paraId="740B7BBB" w14:textId="4F58D703" w:rsidR="001E5083" w:rsidRPr="00FC4225" w:rsidRDefault="00D201E6" w:rsidP="000C1DF6">
      <w:pPr>
        <w:widowControl w:val="0"/>
        <w:overflowPunct w:val="0"/>
        <w:spacing w:line="520" w:lineRule="exact"/>
        <w:ind w:firstLineChars="200" w:firstLine="640"/>
        <w:rPr>
          <w:rFonts w:ascii="仿宋_GB2312" w:eastAsia="仿宋_GB2312"/>
          <w:sz w:val="32"/>
          <w:szCs w:val="32"/>
          <w:lang w:eastAsia="zh-CN"/>
        </w:rPr>
      </w:pPr>
      <w:r w:rsidRPr="00FC4225">
        <w:rPr>
          <w:rFonts w:ascii="仿宋_GB2312" w:eastAsia="仿宋_GB2312" w:hint="eastAsia"/>
          <w:sz w:val="32"/>
          <w:szCs w:val="32"/>
          <w:lang w:eastAsia="zh-CN"/>
        </w:rPr>
        <w:t>7</w:t>
      </w:r>
      <w:r w:rsidR="00A434A5" w:rsidRPr="00FC4225">
        <w:rPr>
          <w:rFonts w:ascii="仿宋_GB2312" w:eastAsia="仿宋_GB2312"/>
          <w:sz w:val="32"/>
          <w:szCs w:val="32"/>
          <w:lang w:eastAsia="zh-CN"/>
        </w:rPr>
        <w:t>.</w:t>
      </w:r>
      <w:r w:rsidR="001E5083" w:rsidRPr="00FC4225">
        <w:rPr>
          <w:rFonts w:ascii="仿宋_GB2312" w:eastAsia="仿宋_GB2312" w:hint="eastAsia"/>
          <w:sz w:val="32"/>
          <w:szCs w:val="32"/>
          <w:lang w:eastAsia="zh-CN"/>
        </w:rPr>
        <w:t>安全文化建设深入人心</w:t>
      </w:r>
      <w:r w:rsidR="006F7A2A" w:rsidRPr="00FC4225">
        <w:rPr>
          <w:rFonts w:ascii="仿宋_GB2312" w:eastAsia="仿宋_GB2312" w:hint="eastAsia"/>
          <w:sz w:val="32"/>
          <w:szCs w:val="32"/>
          <w:lang w:eastAsia="zh-CN"/>
        </w:rPr>
        <w:t>。</w:t>
      </w:r>
      <w:r w:rsidR="001E5083" w:rsidRPr="00FC4225">
        <w:rPr>
          <w:rFonts w:ascii="仿宋_GB2312" w:eastAsia="仿宋_GB2312" w:hint="eastAsia"/>
          <w:sz w:val="32"/>
          <w:szCs w:val="32"/>
          <w:lang w:eastAsia="zh-CN"/>
        </w:rPr>
        <w:t>举办第五届“实验室安全文化月”系列活动，包括实验室安全知识竞赛、应急逃生演练等6项活动，覆盖师生超2000人次，提升安全意识和应急处置能力。</w:t>
      </w:r>
    </w:p>
    <w:p w14:paraId="7796AE2A" w14:textId="77777777" w:rsidR="001E5083" w:rsidRPr="00FC4225" w:rsidRDefault="001E5083" w:rsidP="000C1DF6">
      <w:pPr>
        <w:widowControl w:val="0"/>
        <w:overflowPunct w:val="0"/>
        <w:spacing w:line="520" w:lineRule="exact"/>
        <w:ind w:firstLineChars="200" w:firstLine="640"/>
        <w:rPr>
          <w:rFonts w:ascii="黑体" w:eastAsia="黑体" w:hAnsi="黑体" w:hint="eastAsia"/>
          <w:sz w:val="32"/>
          <w:szCs w:val="32"/>
          <w:lang w:eastAsia="zh-CN"/>
        </w:rPr>
      </w:pPr>
      <w:r w:rsidRPr="00FC4225">
        <w:rPr>
          <w:rFonts w:ascii="黑体" w:eastAsia="黑体" w:hAnsi="黑体" w:hint="eastAsia"/>
          <w:sz w:val="32"/>
          <w:szCs w:val="32"/>
          <w:lang w:eastAsia="zh-CN"/>
        </w:rPr>
        <w:t>四、党建工作</w:t>
      </w:r>
    </w:p>
    <w:p w14:paraId="6AA47D90" w14:textId="77777777" w:rsidR="001E5083" w:rsidRPr="00FC4225" w:rsidRDefault="001E5083" w:rsidP="008B4473">
      <w:pPr>
        <w:widowControl w:val="0"/>
        <w:overflowPunct w:val="0"/>
        <w:spacing w:line="520" w:lineRule="exact"/>
        <w:ind w:firstLineChars="200" w:firstLine="643"/>
        <w:rPr>
          <w:rFonts w:ascii="楷体_GB2312" w:eastAsia="楷体_GB2312"/>
          <w:b/>
          <w:bCs/>
          <w:sz w:val="32"/>
          <w:szCs w:val="32"/>
          <w:lang w:eastAsia="zh-CN"/>
        </w:rPr>
      </w:pPr>
      <w:r w:rsidRPr="00FC4225">
        <w:rPr>
          <w:rFonts w:ascii="楷体_GB2312" w:eastAsia="楷体_GB2312" w:hint="eastAsia"/>
          <w:b/>
          <w:bCs/>
          <w:sz w:val="32"/>
          <w:szCs w:val="32"/>
          <w:lang w:eastAsia="zh-CN"/>
        </w:rPr>
        <w:t>（一）强化巡视整改，推动持续改进</w:t>
      </w:r>
    </w:p>
    <w:p w14:paraId="0351AE15" w14:textId="37E6F6F7" w:rsidR="001E5083" w:rsidRPr="00FC4225" w:rsidRDefault="001E5083" w:rsidP="000C1DF6">
      <w:pPr>
        <w:widowControl w:val="0"/>
        <w:overflowPunct w:val="0"/>
        <w:spacing w:line="520" w:lineRule="exact"/>
        <w:ind w:firstLineChars="200" w:firstLine="640"/>
        <w:rPr>
          <w:rFonts w:ascii="仿宋_GB2312" w:eastAsia="仿宋_GB2312"/>
          <w:sz w:val="32"/>
          <w:szCs w:val="32"/>
          <w:lang w:eastAsia="zh-CN"/>
        </w:rPr>
      </w:pPr>
      <w:r w:rsidRPr="00FC4225">
        <w:rPr>
          <w:rFonts w:ascii="仿宋_GB2312" w:eastAsia="仿宋_GB2312" w:hint="eastAsia"/>
          <w:sz w:val="32"/>
          <w:szCs w:val="32"/>
          <w:lang w:eastAsia="zh-CN"/>
        </w:rPr>
        <w:t>成立专班研究整改措施，明确责任分工，已完成13项整改措施，智慧实验室通风系统改造项目推进中。</w:t>
      </w:r>
    </w:p>
    <w:p w14:paraId="6F901240" w14:textId="77777777" w:rsidR="001E5083" w:rsidRPr="00FC4225" w:rsidRDefault="001E5083" w:rsidP="008B4473">
      <w:pPr>
        <w:widowControl w:val="0"/>
        <w:overflowPunct w:val="0"/>
        <w:spacing w:line="520" w:lineRule="exact"/>
        <w:ind w:firstLineChars="200" w:firstLine="643"/>
        <w:rPr>
          <w:rFonts w:ascii="楷体_GB2312" w:eastAsia="楷体_GB2312"/>
          <w:b/>
          <w:bCs/>
          <w:sz w:val="32"/>
          <w:szCs w:val="32"/>
          <w:lang w:eastAsia="zh-CN"/>
        </w:rPr>
      </w:pPr>
      <w:r w:rsidRPr="00FC4225">
        <w:rPr>
          <w:rFonts w:ascii="楷体_GB2312" w:eastAsia="楷体_GB2312" w:hint="eastAsia"/>
          <w:b/>
          <w:bCs/>
          <w:sz w:val="32"/>
          <w:szCs w:val="32"/>
          <w:lang w:eastAsia="zh-CN"/>
        </w:rPr>
        <w:t>（二）深化政治理论武装，筑牢思想根基</w:t>
      </w:r>
    </w:p>
    <w:p w14:paraId="05190B0E" w14:textId="77777777" w:rsidR="001E5083" w:rsidRPr="00FC4225" w:rsidRDefault="001E5083" w:rsidP="000C1DF6">
      <w:pPr>
        <w:widowControl w:val="0"/>
        <w:overflowPunct w:val="0"/>
        <w:spacing w:line="520" w:lineRule="exact"/>
        <w:ind w:firstLineChars="200" w:firstLine="640"/>
        <w:rPr>
          <w:rFonts w:ascii="仿宋_GB2312" w:eastAsia="仿宋_GB2312"/>
          <w:sz w:val="32"/>
          <w:szCs w:val="32"/>
          <w:lang w:eastAsia="zh-CN"/>
        </w:rPr>
      </w:pPr>
      <w:r w:rsidRPr="00FC4225">
        <w:rPr>
          <w:rFonts w:ascii="仿宋_GB2312" w:eastAsia="仿宋_GB2312" w:hint="eastAsia"/>
          <w:sz w:val="32"/>
          <w:szCs w:val="32"/>
          <w:lang w:eastAsia="zh-CN"/>
        </w:rPr>
        <w:t>以习近平新时代中国特色社会主义思想为指导，全面贯彻党的二十大和二十届四中全会精神，深入学习习近平总书记关于党的建设的重要思想，坚决落实学校党委和行政关于国资工作的决策部署。</w:t>
      </w:r>
    </w:p>
    <w:p w14:paraId="2CC9CE8F" w14:textId="77777777" w:rsidR="001E5083" w:rsidRPr="00FC4225" w:rsidRDefault="001E5083" w:rsidP="000C1DF6">
      <w:pPr>
        <w:widowControl w:val="0"/>
        <w:overflowPunct w:val="0"/>
        <w:spacing w:line="520" w:lineRule="exact"/>
        <w:ind w:firstLineChars="200" w:firstLine="640"/>
        <w:rPr>
          <w:rFonts w:ascii="仿宋_GB2312" w:eastAsia="仿宋_GB2312"/>
          <w:sz w:val="32"/>
          <w:szCs w:val="32"/>
          <w:lang w:eastAsia="zh-CN"/>
        </w:rPr>
      </w:pPr>
      <w:r w:rsidRPr="00FC4225">
        <w:rPr>
          <w:rFonts w:ascii="仿宋_GB2312" w:eastAsia="仿宋_GB2312" w:hint="eastAsia"/>
          <w:sz w:val="32"/>
          <w:szCs w:val="32"/>
          <w:lang w:eastAsia="zh-CN"/>
        </w:rPr>
        <w:t>通过开展中央八项规定精神专题学习教育及常态化政治理论学习活动，组织二级单位资产管理员业务培训会，促进党建与业务工作深度融合、互促共进。</w:t>
      </w:r>
    </w:p>
    <w:p w14:paraId="55061FCF" w14:textId="77777777" w:rsidR="001E5083" w:rsidRPr="00FC4225" w:rsidRDefault="001E5083" w:rsidP="000C1DF6">
      <w:pPr>
        <w:widowControl w:val="0"/>
        <w:overflowPunct w:val="0"/>
        <w:spacing w:line="520" w:lineRule="exact"/>
        <w:ind w:firstLineChars="200" w:firstLine="640"/>
        <w:rPr>
          <w:rFonts w:ascii="仿宋_GB2312" w:eastAsia="仿宋_GB2312"/>
          <w:sz w:val="32"/>
          <w:szCs w:val="32"/>
          <w:lang w:eastAsia="zh-CN"/>
        </w:rPr>
      </w:pPr>
      <w:r w:rsidRPr="00FC4225">
        <w:rPr>
          <w:rFonts w:ascii="仿宋_GB2312" w:eastAsia="仿宋_GB2312" w:hint="eastAsia"/>
          <w:sz w:val="32"/>
          <w:szCs w:val="32"/>
          <w:lang w:eastAsia="zh-CN"/>
        </w:rPr>
        <w:t>通过“季度研判 + 专项排查”定期梳理排查意识形态领域风险点并进行分析研判。针对排查出的6类突出问题，制定13项改进措施，确保意识形态领域绝对安全。</w:t>
      </w:r>
    </w:p>
    <w:p w14:paraId="66FF3C90" w14:textId="77777777" w:rsidR="001E5083" w:rsidRPr="00FC4225" w:rsidRDefault="001E5083" w:rsidP="000C1DF6">
      <w:pPr>
        <w:widowControl w:val="0"/>
        <w:overflowPunct w:val="0"/>
        <w:spacing w:line="520" w:lineRule="exact"/>
        <w:ind w:firstLineChars="200" w:firstLine="643"/>
        <w:rPr>
          <w:rFonts w:ascii="仿宋_GB2312" w:eastAsia="仿宋_GB2312"/>
          <w:sz w:val="32"/>
          <w:szCs w:val="32"/>
          <w:lang w:eastAsia="zh-CN"/>
        </w:rPr>
      </w:pPr>
      <w:r w:rsidRPr="00FC4225">
        <w:rPr>
          <w:rFonts w:ascii="楷体_GB2312" w:eastAsia="楷体_GB2312" w:hint="eastAsia"/>
          <w:b/>
          <w:bCs/>
          <w:sz w:val="32"/>
          <w:szCs w:val="32"/>
          <w:lang w:eastAsia="zh-CN"/>
        </w:rPr>
        <w:t>（三）加强党支部建设，提升组织战斗力</w:t>
      </w:r>
    </w:p>
    <w:p w14:paraId="68C33D85" w14:textId="77777777" w:rsidR="001E5083" w:rsidRPr="00FC4225" w:rsidRDefault="001E5083" w:rsidP="000C1DF6">
      <w:pPr>
        <w:widowControl w:val="0"/>
        <w:overflowPunct w:val="0"/>
        <w:spacing w:line="520" w:lineRule="exact"/>
        <w:ind w:firstLineChars="200" w:firstLine="640"/>
        <w:rPr>
          <w:rFonts w:ascii="仿宋_GB2312" w:eastAsia="仿宋_GB2312"/>
          <w:sz w:val="32"/>
          <w:szCs w:val="32"/>
          <w:lang w:eastAsia="zh-CN"/>
        </w:rPr>
      </w:pPr>
      <w:r w:rsidRPr="00FC4225">
        <w:rPr>
          <w:rFonts w:ascii="仿宋_GB2312" w:eastAsia="仿宋_GB2312" w:hint="eastAsia"/>
          <w:sz w:val="32"/>
          <w:szCs w:val="32"/>
          <w:lang w:eastAsia="zh-CN"/>
        </w:rPr>
        <w:lastRenderedPageBreak/>
        <w:t>与省内13所高校资产管理部门党支部共同签署《党支部共建协议书》，以“国有资产管理质效提升”为目标，开展理论联学、队伍联建、联合调研、共促发展等活动。</w:t>
      </w:r>
    </w:p>
    <w:p w14:paraId="251C1606" w14:textId="77777777" w:rsidR="001E5083" w:rsidRPr="00FC4225" w:rsidRDefault="001E5083" w:rsidP="000C1DF6">
      <w:pPr>
        <w:widowControl w:val="0"/>
        <w:overflowPunct w:val="0"/>
        <w:spacing w:line="520" w:lineRule="exact"/>
        <w:ind w:firstLineChars="200" w:firstLine="640"/>
        <w:rPr>
          <w:rFonts w:ascii="仿宋_GB2312" w:eastAsia="仿宋_GB2312"/>
          <w:sz w:val="32"/>
          <w:szCs w:val="32"/>
          <w:lang w:eastAsia="zh-CN"/>
        </w:rPr>
      </w:pPr>
      <w:r w:rsidRPr="00FC4225">
        <w:rPr>
          <w:rFonts w:ascii="仿宋_GB2312" w:eastAsia="仿宋_GB2312" w:hint="eastAsia"/>
          <w:sz w:val="32"/>
          <w:szCs w:val="32"/>
          <w:lang w:eastAsia="zh-CN"/>
        </w:rPr>
        <w:t>扎实推进“三会一课”、民主生活会、组织生活会和民主评议党员等制度落实，确保组织生活规范化、制度化。</w:t>
      </w:r>
    </w:p>
    <w:p w14:paraId="41859D93" w14:textId="77777777" w:rsidR="001E5083" w:rsidRPr="00FC4225" w:rsidRDefault="001E5083" w:rsidP="000C1DF6">
      <w:pPr>
        <w:widowControl w:val="0"/>
        <w:overflowPunct w:val="0"/>
        <w:spacing w:line="520" w:lineRule="exact"/>
        <w:ind w:firstLineChars="200" w:firstLine="640"/>
        <w:rPr>
          <w:rFonts w:ascii="仿宋_GB2312" w:eastAsia="仿宋_GB2312"/>
          <w:sz w:val="32"/>
          <w:szCs w:val="32"/>
          <w:lang w:eastAsia="zh-CN"/>
        </w:rPr>
      </w:pPr>
      <w:r w:rsidRPr="00FC4225">
        <w:rPr>
          <w:rFonts w:ascii="仿宋_GB2312" w:eastAsia="仿宋_GB2312" w:hint="eastAsia"/>
          <w:sz w:val="32"/>
          <w:szCs w:val="32"/>
          <w:lang w:eastAsia="zh-CN"/>
        </w:rPr>
        <w:t>坚持主题党日活动常态化，做到每月一主题，有计划、有落实、有记录、有亮点，全年高质量开展主题党日活动12次。</w:t>
      </w:r>
    </w:p>
    <w:p w14:paraId="3DFAEF7D" w14:textId="77777777" w:rsidR="001E5083" w:rsidRPr="00FC4225" w:rsidRDefault="001E5083" w:rsidP="000C1DF6">
      <w:pPr>
        <w:widowControl w:val="0"/>
        <w:overflowPunct w:val="0"/>
        <w:spacing w:line="520" w:lineRule="exact"/>
        <w:ind w:firstLineChars="200" w:firstLine="640"/>
        <w:rPr>
          <w:rFonts w:ascii="仿宋_GB2312" w:eastAsia="仿宋_GB2312"/>
          <w:sz w:val="32"/>
          <w:szCs w:val="32"/>
          <w:lang w:eastAsia="zh-CN"/>
        </w:rPr>
      </w:pPr>
      <w:r w:rsidRPr="00FC4225">
        <w:rPr>
          <w:rFonts w:ascii="仿宋_GB2312" w:eastAsia="仿宋_GB2312" w:hint="eastAsia"/>
          <w:sz w:val="32"/>
          <w:szCs w:val="32"/>
          <w:lang w:eastAsia="zh-CN"/>
        </w:rPr>
        <w:t>组织赴徐州、淮安等红色教育基地开展现场教学，通过沉浸式体验强化党性教育。</w:t>
      </w:r>
    </w:p>
    <w:p w14:paraId="5EC25524" w14:textId="77777777" w:rsidR="001E5083" w:rsidRPr="00FC4225" w:rsidRDefault="001E5083" w:rsidP="008B4473">
      <w:pPr>
        <w:widowControl w:val="0"/>
        <w:overflowPunct w:val="0"/>
        <w:spacing w:line="520" w:lineRule="exact"/>
        <w:ind w:firstLineChars="200" w:firstLine="643"/>
        <w:rPr>
          <w:rFonts w:ascii="楷体_GB2312" w:eastAsia="楷体_GB2312"/>
          <w:b/>
          <w:bCs/>
          <w:sz w:val="32"/>
          <w:szCs w:val="32"/>
          <w:lang w:eastAsia="zh-CN"/>
        </w:rPr>
      </w:pPr>
      <w:r w:rsidRPr="00FC4225">
        <w:rPr>
          <w:rFonts w:ascii="楷体_GB2312" w:eastAsia="楷体_GB2312" w:hint="eastAsia"/>
          <w:b/>
          <w:bCs/>
          <w:sz w:val="32"/>
          <w:szCs w:val="32"/>
          <w:lang w:eastAsia="zh-CN"/>
        </w:rPr>
        <w:t>（四）扎实推进党风廉政建设，营造风清气正氛围</w:t>
      </w:r>
    </w:p>
    <w:p w14:paraId="730C2D00" w14:textId="329D3EB8" w:rsidR="001E5083" w:rsidRPr="00FC4225" w:rsidRDefault="001E5083" w:rsidP="000C1DF6">
      <w:pPr>
        <w:widowControl w:val="0"/>
        <w:overflowPunct w:val="0"/>
        <w:spacing w:line="520" w:lineRule="exact"/>
        <w:ind w:firstLineChars="200" w:firstLine="640"/>
        <w:rPr>
          <w:rFonts w:ascii="仿宋_GB2312" w:eastAsia="仿宋_GB2312"/>
          <w:sz w:val="32"/>
          <w:szCs w:val="32"/>
          <w:lang w:eastAsia="zh-CN"/>
        </w:rPr>
      </w:pPr>
      <w:r w:rsidRPr="00FC4225">
        <w:rPr>
          <w:rFonts w:ascii="仿宋_GB2312" w:eastAsia="仿宋_GB2312" w:hint="eastAsia"/>
          <w:sz w:val="32"/>
          <w:szCs w:val="32"/>
          <w:lang w:eastAsia="zh-CN"/>
        </w:rPr>
        <w:t>落实党风廉政建设责任制，签订责任书，构建责任体系。梳理廉政风险点，建立双台账，规范决策程序。开展专项自查和整治活动，强化纪律规矩意识。</w:t>
      </w:r>
    </w:p>
    <w:p w14:paraId="206D92AB" w14:textId="35276125" w:rsidR="00195C7F" w:rsidRPr="005D4407" w:rsidRDefault="001E5083" w:rsidP="000C1DF6">
      <w:pPr>
        <w:widowControl w:val="0"/>
        <w:overflowPunct w:val="0"/>
        <w:spacing w:line="520" w:lineRule="exact"/>
        <w:ind w:firstLineChars="200" w:firstLine="640"/>
        <w:rPr>
          <w:rFonts w:ascii="仿宋_GB2312" w:eastAsia="仿宋_GB2312"/>
          <w:sz w:val="32"/>
          <w:szCs w:val="32"/>
          <w:lang w:eastAsia="zh-CN"/>
        </w:rPr>
      </w:pPr>
      <w:r w:rsidRPr="00FC4225">
        <w:rPr>
          <w:rFonts w:ascii="仿宋_GB2312" w:eastAsia="仿宋_GB2312" w:hint="eastAsia"/>
          <w:sz w:val="32"/>
          <w:szCs w:val="32"/>
          <w:lang w:eastAsia="zh-CN"/>
        </w:rPr>
        <w:t>展望2026年，我们将继续秉持工作理念，提升水平，为学校高质量发展贡献力量。</w:t>
      </w:r>
    </w:p>
    <w:sectPr w:rsidR="00195C7F" w:rsidRPr="005D4407" w:rsidSect="00C663B3">
      <w:footerReference w:type="default" r:id="rId8"/>
      <w:pgSz w:w="11906" w:h="16838"/>
      <w:pgMar w:top="2098" w:right="1474" w:bottom="1928"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04A4E9" w14:textId="77777777" w:rsidR="00CE3AEE" w:rsidRDefault="00CE3AEE" w:rsidP="00C678CC">
      <w:r>
        <w:separator/>
      </w:r>
    </w:p>
  </w:endnote>
  <w:endnote w:type="continuationSeparator" w:id="0">
    <w:p w14:paraId="200B7896" w14:textId="77777777" w:rsidR="00CE3AEE" w:rsidRDefault="00CE3AEE" w:rsidP="00C67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21">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方正小标宋简体">
    <w:panose1 w:val="02010601030101010101"/>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仿宋_GB2312">
    <w:altName w:val="微软雅黑"/>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3698346"/>
      <w:docPartObj>
        <w:docPartGallery w:val="Page Numbers (Bottom of Page)"/>
        <w:docPartUnique/>
      </w:docPartObj>
    </w:sdtPr>
    <w:sdtContent>
      <w:p w14:paraId="23D02F0E" w14:textId="77777777" w:rsidR="00195C7F" w:rsidRDefault="00195C7F">
        <w:pPr>
          <w:pStyle w:val="ae"/>
          <w:jc w:val="center"/>
        </w:pPr>
        <w:r>
          <w:fldChar w:fldCharType="begin"/>
        </w:r>
        <w:r>
          <w:instrText xml:space="preserve"> PAGE   \* MERGEFORMAT </w:instrText>
        </w:r>
        <w:r>
          <w:fldChar w:fldCharType="separate"/>
        </w:r>
        <w:r w:rsidRPr="00195C7F">
          <w:rPr>
            <w:noProof/>
            <w:lang w:val="zh-CN"/>
          </w:rPr>
          <w:t>10</w:t>
        </w:r>
        <w:r>
          <w:rPr>
            <w:noProof/>
            <w:lang w:val="zh-CN"/>
          </w:rPr>
          <w:fldChar w:fldCharType="end"/>
        </w:r>
      </w:p>
    </w:sdtContent>
  </w:sdt>
  <w:p w14:paraId="04A9FF2F" w14:textId="77777777" w:rsidR="00195C7F" w:rsidRDefault="00195C7F">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947F0F" w14:textId="77777777" w:rsidR="00CE3AEE" w:rsidRDefault="00CE3AEE" w:rsidP="00C678CC">
      <w:r>
        <w:separator/>
      </w:r>
    </w:p>
  </w:footnote>
  <w:footnote w:type="continuationSeparator" w:id="0">
    <w:p w14:paraId="404DCA78" w14:textId="77777777" w:rsidR="00CE3AEE" w:rsidRDefault="00CE3AEE" w:rsidP="00C678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AF4241"/>
    <w:multiLevelType w:val="hybridMultilevel"/>
    <w:tmpl w:val="FF5CFD1A"/>
    <w:lvl w:ilvl="0" w:tplc="470876DA">
      <w:start w:val="2"/>
      <w:numFmt w:val="japaneseCounting"/>
      <w:lvlText w:val="（%1）"/>
      <w:lvlJc w:val="left"/>
      <w:pPr>
        <w:ind w:left="1723" w:hanging="1080"/>
      </w:pPr>
      <w:rPr>
        <w:rFonts w:hint="default"/>
      </w:rPr>
    </w:lvl>
    <w:lvl w:ilvl="1" w:tplc="04090019" w:tentative="1">
      <w:start w:val="1"/>
      <w:numFmt w:val="lowerLetter"/>
      <w:lvlText w:val="%2)"/>
      <w:lvlJc w:val="left"/>
      <w:pPr>
        <w:ind w:left="1523" w:hanging="440"/>
      </w:pPr>
    </w:lvl>
    <w:lvl w:ilvl="2" w:tplc="0409001B" w:tentative="1">
      <w:start w:val="1"/>
      <w:numFmt w:val="lowerRoman"/>
      <w:lvlText w:val="%3."/>
      <w:lvlJc w:val="right"/>
      <w:pPr>
        <w:ind w:left="1963" w:hanging="440"/>
      </w:pPr>
    </w:lvl>
    <w:lvl w:ilvl="3" w:tplc="0409000F" w:tentative="1">
      <w:start w:val="1"/>
      <w:numFmt w:val="decimal"/>
      <w:lvlText w:val="%4."/>
      <w:lvlJc w:val="left"/>
      <w:pPr>
        <w:ind w:left="2403" w:hanging="440"/>
      </w:pPr>
    </w:lvl>
    <w:lvl w:ilvl="4" w:tplc="04090019" w:tentative="1">
      <w:start w:val="1"/>
      <w:numFmt w:val="lowerLetter"/>
      <w:lvlText w:val="%5)"/>
      <w:lvlJc w:val="left"/>
      <w:pPr>
        <w:ind w:left="2843" w:hanging="440"/>
      </w:pPr>
    </w:lvl>
    <w:lvl w:ilvl="5" w:tplc="0409001B" w:tentative="1">
      <w:start w:val="1"/>
      <w:numFmt w:val="lowerRoman"/>
      <w:lvlText w:val="%6."/>
      <w:lvlJc w:val="right"/>
      <w:pPr>
        <w:ind w:left="3283" w:hanging="440"/>
      </w:pPr>
    </w:lvl>
    <w:lvl w:ilvl="6" w:tplc="0409000F" w:tentative="1">
      <w:start w:val="1"/>
      <w:numFmt w:val="decimal"/>
      <w:lvlText w:val="%7."/>
      <w:lvlJc w:val="left"/>
      <w:pPr>
        <w:ind w:left="3723" w:hanging="440"/>
      </w:pPr>
    </w:lvl>
    <w:lvl w:ilvl="7" w:tplc="04090019" w:tentative="1">
      <w:start w:val="1"/>
      <w:numFmt w:val="lowerLetter"/>
      <w:lvlText w:val="%8)"/>
      <w:lvlJc w:val="left"/>
      <w:pPr>
        <w:ind w:left="4163" w:hanging="440"/>
      </w:pPr>
    </w:lvl>
    <w:lvl w:ilvl="8" w:tplc="0409001B" w:tentative="1">
      <w:start w:val="1"/>
      <w:numFmt w:val="lowerRoman"/>
      <w:lvlText w:val="%9."/>
      <w:lvlJc w:val="right"/>
      <w:pPr>
        <w:ind w:left="4603" w:hanging="440"/>
      </w:pPr>
    </w:lvl>
  </w:abstractNum>
  <w:abstractNum w:abstractNumId="1" w15:restartNumberingAfterBreak="0">
    <w:nsid w:val="4D3A7893"/>
    <w:multiLevelType w:val="multilevel"/>
    <w:tmpl w:val="D040B3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113071F"/>
    <w:multiLevelType w:val="hybridMultilevel"/>
    <w:tmpl w:val="AE906FA8"/>
    <w:lvl w:ilvl="0" w:tplc="8E3C2B04">
      <w:start w:val="4"/>
      <w:numFmt w:val="japaneseCounting"/>
      <w:lvlText w:val="（%1）"/>
      <w:lvlJc w:val="left"/>
      <w:pPr>
        <w:ind w:left="1720" w:hanging="1080"/>
      </w:pPr>
      <w:rPr>
        <w:rFonts w:hAnsi="Calibri" w:hint="default"/>
        <w:color w:val="auto"/>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15:restartNumberingAfterBreak="0">
    <w:nsid w:val="549F1F59"/>
    <w:multiLevelType w:val="multilevel"/>
    <w:tmpl w:val="A56A6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EA45CB0"/>
    <w:multiLevelType w:val="multilevel"/>
    <w:tmpl w:val="27C87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1064015"/>
    <w:multiLevelType w:val="hybridMultilevel"/>
    <w:tmpl w:val="B5AAE7BC"/>
    <w:lvl w:ilvl="0" w:tplc="740E9C40">
      <w:start w:val="1"/>
      <w:numFmt w:val="japaneseCounting"/>
      <w:lvlText w:val="（%1）"/>
      <w:lvlJc w:val="left"/>
      <w:pPr>
        <w:ind w:left="1723" w:hanging="1080"/>
      </w:pPr>
      <w:rPr>
        <w:rFonts w:hint="default"/>
      </w:rPr>
    </w:lvl>
    <w:lvl w:ilvl="1" w:tplc="04090019" w:tentative="1">
      <w:start w:val="1"/>
      <w:numFmt w:val="lowerLetter"/>
      <w:lvlText w:val="%2)"/>
      <w:lvlJc w:val="left"/>
      <w:pPr>
        <w:ind w:left="1523" w:hanging="440"/>
      </w:pPr>
    </w:lvl>
    <w:lvl w:ilvl="2" w:tplc="0409001B" w:tentative="1">
      <w:start w:val="1"/>
      <w:numFmt w:val="lowerRoman"/>
      <w:lvlText w:val="%3."/>
      <w:lvlJc w:val="right"/>
      <w:pPr>
        <w:ind w:left="1963" w:hanging="440"/>
      </w:pPr>
    </w:lvl>
    <w:lvl w:ilvl="3" w:tplc="0409000F" w:tentative="1">
      <w:start w:val="1"/>
      <w:numFmt w:val="decimal"/>
      <w:lvlText w:val="%4."/>
      <w:lvlJc w:val="left"/>
      <w:pPr>
        <w:ind w:left="2403" w:hanging="440"/>
      </w:pPr>
    </w:lvl>
    <w:lvl w:ilvl="4" w:tplc="04090019" w:tentative="1">
      <w:start w:val="1"/>
      <w:numFmt w:val="lowerLetter"/>
      <w:lvlText w:val="%5)"/>
      <w:lvlJc w:val="left"/>
      <w:pPr>
        <w:ind w:left="2843" w:hanging="440"/>
      </w:pPr>
    </w:lvl>
    <w:lvl w:ilvl="5" w:tplc="0409001B" w:tentative="1">
      <w:start w:val="1"/>
      <w:numFmt w:val="lowerRoman"/>
      <w:lvlText w:val="%6."/>
      <w:lvlJc w:val="right"/>
      <w:pPr>
        <w:ind w:left="3283" w:hanging="440"/>
      </w:pPr>
    </w:lvl>
    <w:lvl w:ilvl="6" w:tplc="0409000F" w:tentative="1">
      <w:start w:val="1"/>
      <w:numFmt w:val="decimal"/>
      <w:lvlText w:val="%7."/>
      <w:lvlJc w:val="left"/>
      <w:pPr>
        <w:ind w:left="3723" w:hanging="440"/>
      </w:pPr>
    </w:lvl>
    <w:lvl w:ilvl="7" w:tplc="04090019" w:tentative="1">
      <w:start w:val="1"/>
      <w:numFmt w:val="lowerLetter"/>
      <w:lvlText w:val="%8)"/>
      <w:lvlJc w:val="left"/>
      <w:pPr>
        <w:ind w:left="4163" w:hanging="440"/>
      </w:pPr>
    </w:lvl>
    <w:lvl w:ilvl="8" w:tplc="0409001B" w:tentative="1">
      <w:start w:val="1"/>
      <w:numFmt w:val="lowerRoman"/>
      <w:lvlText w:val="%9."/>
      <w:lvlJc w:val="right"/>
      <w:pPr>
        <w:ind w:left="4603" w:hanging="440"/>
      </w:pPr>
    </w:lvl>
  </w:abstractNum>
  <w:abstractNum w:abstractNumId="6" w15:restartNumberingAfterBreak="0">
    <w:nsid w:val="7234161D"/>
    <w:multiLevelType w:val="hybridMultilevel"/>
    <w:tmpl w:val="52EA347E"/>
    <w:lvl w:ilvl="0" w:tplc="438CD8BC">
      <w:start w:val="8"/>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16cid:durableId="679822143">
    <w:abstractNumId w:val="5"/>
  </w:num>
  <w:num w:numId="2" w16cid:durableId="1863589737">
    <w:abstractNumId w:val="0"/>
  </w:num>
  <w:num w:numId="3" w16cid:durableId="721369535">
    <w:abstractNumId w:val="2"/>
  </w:num>
  <w:num w:numId="4" w16cid:durableId="521479698">
    <w:abstractNumId w:val="4"/>
  </w:num>
  <w:num w:numId="5" w16cid:durableId="841630941">
    <w:abstractNumId w:val="6"/>
  </w:num>
  <w:num w:numId="6" w16cid:durableId="1109932683">
    <w:abstractNumId w:val="3"/>
  </w:num>
  <w:num w:numId="7" w16cid:durableId="736242779">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1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86E"/>
    <w:rsid w:val="00050415"/>
    <w:rsid w:val="00067A78"/>
    <w:rsid w:val="0008232F"/>
    <w:rsid w:val="00084DD4"/>
    <w:rsid w:val="000907E2"/>
    <w:rsid w:val="00091770"/>
    <w:rsid w:val="00092F08"/>
    <w:rsid w:val="000B3804"/>
    <w:rsid w:val="000C1DF6"/>
    <w:rsid w:val="000C2D7E"/>
    <w:rsid w:val="000D77B0"/>
    <w:rsid w:val="000F7D62"/>
    <w:rsid w:val="00112C4E"/>
    <w:rsid w:val="001232BB"/>
    <w:rsid w:val="00130431"/>
    <w:rsid w:val="00131241"/>
    <w:rsid w:val="00155CE7"/>
    <w:rsid w:val="001920C0"/>
    <w:rsid w:val="00195C7F"/>
    <w:rsid w:val="0019641A"/>
    <w:rsid w:val="001A6593"/>
    <w:rsid w:val="001D1D60"/>
    <w:rsid w:val="001E5083"/>
    <w:rsid w:val="002037BA"/>
    <w:rsid w:val="00224C99"/>
    <w:rsid w:val="002675B6"/>
    <w:rsid w:val="00291CB5"/>
    <w:rsid w:val="002C505F"/>
    <w:rsid w:val="002F386E"/>
    <w:rsid w:val="00315CB0"/>
    <w:rsid w:val="003400D6"/>
    <w:rsid w:val="003413DE"/>
    <w:rsid w:val="00344137"/>
    <w:rsid w:val="00354700"/>
    <w:rsid w:val="00356689"/>
    <w:rsid w:val="00374569"/>
    <w:rsid w:val="00382ECB"/>
    <w:rsid w:val="003925DD"/>
    <w:rsid w:val="00397B9A"/>
    <w:rsid w:val="003C6C5A"/>
    <w:rsid w:val="003F6E8B"/>
    <w:rsid w:val="0040259B"/>
    <w:rsid w:val="0041031E"/>
    <w:rsid w:val="00462770"/>
    <w:rsid w:val="00462C2C"/>
    <w:rsid w:val="004732E8"/>
    <w:rsid w:val="004B4022"/>
    <w:rsid w:val="004B4DAB"/>
    <w:rsid w:val="004D7D39"/>
    <w:rsid w:val="004F2DAC"/>
    <w:rsid w:val="00525993"/>
    <w:rsid w:val="005407C9"/>
    <w:rsid w:val="00576FAE"/>
    <w:rsid w:val="005849C4"/>
    <w:rsid w:val="005C051E"/>
    <w:rsid w:val="005D4407"/>
    <w:rsid w:val="005D45F2"/>
    <w:rsid w:val="005F292A"/>
    <w:rsid w:val="005F4C64"/>
    <w:rsid w:val="00613A7B"/>
    <w:rsid w:val="00615848"/>
    <w:rsid w:val="006211E3"/>
    <w:rsid w:val="006521E6"/>
    <w:rsid w:val="00655681"/>
    <w:rsid w:val="00661606"/>
    <w:rsid w:val="00663A75"/>
    <w:rsid w:val="00680AB1"/>
    <w:rsid w:val="00684874"/>
    <w:rsid w:val="006E5F71"/>
    <w:rsid w:val="006F1465"/>
    <w:rsid w:val="006F7A2A"/>
    <w:rsid w:val="00745855"/>
    <w:rsid w:val="00760150"/>
    <w:rsid w:val="007779CF"/>
    <w:rsid w:val="0079485A"/>
    <w:rsid w:val="007A18FE"/>
    <w:rsid w:val="007B0ECA"/>
    <w:rsid w:val="007B2030"/>
    <w:rsid w:val="00800BE0"/>
    <w:rsid w:val="0080486E"/>
    <w:rsid w:val="008219D7"/>
    <w:rsid w:val="0088216B"/>
    <w:rsid w:val="00887503"/>
    <w:rsid w:val="00891EB4"/>
    <w:rsid w:val="008A4E9A"/>
    <w:rsid w:val="008A7760"/>
    <w:rsid w:val="008B4473"/>
    <w:rsid w:val="008C5768"/>
    <w:rsid w:val="008D1F32"/>
    <w:rsid w:val="008E1BDC"/>
    <w:rsid w:val="009056EB"/>
    <w:rsid w:val="009166E5"/>
    <w:rsid w:val="00937DA6"/>
    <w:rsid w:val="00946D1A"/>
    <w:rsid w:val="009922FE"/>
    <w:rsid w:val="009B64F6"/>
    <w:rsid w:val="009C0145"/>
    <w:rsid w:val="009F2642"/>
    <w:rsid w:val="00A00FA9"/>
    <w:rsid w:val="00A126C5"/>
    <w:rsid w:val="00A36822"/>
    <w:rsid w:val="00A434A5"/>
    <w:rsid w:val="00A4420F"/>
    <w:rsid w:val="00A645B3"/>
    <w:rsid w:val="00A70EED"/>
    <w:rsid w:val="00A77AF5"/>
    <w:rsid w:val="00A94F81"/>
    <w:rsid w:val="00A95EA6"/>
    <w:rsid w:val="00A96F66"/>
    <w:rsid w:val="00AA31C6"/>
    <w:rsid w:val="00AE5F4B"/>
    <w:rsid w:val="00AF5585"/>
    <w:rsid w:val="00B03B85"/>
    <w:rsid w:val="00B361AE"/>
    <w:rsid w:val="00B55981"/>
    <w:rsid w:val="00B62FDF"/>
    <w:rsid w:val="00BA09C5"/>
    <w:rsid w:val="00BA4C7F"/>
    <w:rsid w:val="00BC6EBC"/>
    <w:rsid w:val="00BF5042"/>
    <w:rsid w:val="00BF71FD"/>
    <w:rsid w:val="00C20AE7"/>
    <w:rsid w:val="00C4670C"/>
    <w:rsid w:val="00C60D56"/>
    <w:rsid w:val="00C663B3"/>
    <w:rsid w:val="00C678CC"/>
    <w:rsid w:val="00CB1243"/>
    <w:rsid w:val="00CC6FCD"/>
    <w:rsid w:val="00CD342F"/>
    <w:rsid w:val="00CE3AEE"/>
    <w:rsid w:val="00D14BA5"/>
    <w:rsid w:val="00D201E6"/>
    <w:rsid w:val="00D40BF6"/>
    <w:rsid w:val="00D756C1"/>
    <w:rsid w:val="00D81513"/>
    <w:rsid w:val="00DB4249"/>
    <w:rsid w:val="00DC6276"/>
    <w:rsid w:val="00DD33F7"/>
    <w:rsid w:val="00DE47C2"/>
    <w:rsid w:val="00E11475"/>
    <w:rsid w:val="00E13B7B"/>
    <w:rsid w:val="00E14254"/>
    <w:rsid w:val="00E24494"/>
    <w:rsid w:val="00E53025"/>
    <w:rsid w:val="00E5456B"/>
    <w:rsid w:val="00E80031"/>
    <w:rsid w:val="00EA4900"/>
    <w:rsid w:val="00EA7BB9"/>
    <w:rsid w:val="00EB3DB4"/>
    <w:rsid w:val="00ED352F"/>
    <w:rsid w:val="00ED4200"/>
    <w:rsid w:val="00F05045"/>
    <w:rsid w:val="00F3089E"/>
    <w:rsid w:val="00F96698"/>
    <w:rsid w:val="00FB0FB9"/>
    <w:rsid w:val="00FB13F8"/>
    <w:rsid w:val="00FC06F2"/>
    <w:rsid w:val="00FC322C"/>
    <w:rsid w:val="00FC4225"/>
    <w:rsid w:val="00FE586D"/>
    <w:rsid w:val="00FE6C41"/>
    <w:rsid w:val="00FF72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19C8F9"/>
  <w15:docId w15:val="{BF841E21-53B9-4F6D-A709-82AECE299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7503"/>
    <w:pPr>
      <w:spacing w:after="0" w:line="240" w:lineRule="auto"/>
      <w:jc w:val="both"/>
    </w:pPr>
    <w:rPr>
      <w:rFonts w:ascii="Calibri" w:eastAsia="等线" w:hAnsi="Calibri" w:cs="21"/>
    </w:rPr>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000000"/>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000000"/>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000000"/>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页眉 字符"/>
    <w:basedOn w:val="a0"/>
    <w:link w:val="a3"/>
    <w:uiPriority w:val="99"/>
    <w:rsid w:val="00841CD9"/>
  </w:style>
  <w:style w:type="character" w:customStyle="1" w:styleId="10">
    <w:name w:val="标题 1 字符"/>
    <w:basedOn w:val="a0"/>
    <w:link w:val="1"/>
    <w:uiPriority w:val="9"/>
    <w:rsid w:val="00841CD9"/>
    <w:rPr>
      <w:rFonts w:asciiTheme="majorHAnsi" w:eastAsiaTheme="majorEastAsia" w:hAnsiTheme="majorHAnsi" w:cstheme="majorBidi"/>
      <w:b/>
      <w:bCs/>
      <w:color w:val="0F4761" w:themeColor="accent1" w:themeShade="BF"/>
      <w:sz w:val="28"/>
      <w:szCs w:val="28"/>
    </w:rPr>
  </w:style>
  <w:style w:type="character" w:customStyle="1" w:styleId="20">
    <w:name w:val="标题 2 字符"/>
    <w:basedOn w:val="a0"/>
    <w:link w:val="2"/>
    <w:uiPriority w:val="9"/>
    <w:rsid w:val="00841CD9"/>
    <w:rPr>
      <w:rFonts w:asciiTheme="majorHAnsi" w:eastAsiaTheme="majorEastAsia" w:hAnsiTheme="majorHAnsi" w:cstheme="majorBidi"/>
      <w:b/>
      <w:bCs/>
      <w:color w:val="156082" w:themeColor="accent1"/>
      <w:sz w:val="26"/>
      <w:szCs w:val="26"/>
    </w:rPr>
  </w:style>
  <w:style w:type="character" w:customStyle="1" w:styleId="30">
    <w:name w:val="标题 3 字符"/>
    <w:basedOn w:val="a0"/>
    <w:link w:val="3"/>
    <w:uiPriority w:val="9"/>
    <w:rsid w:val="00841CD9"/>
    <w:rPr>
      <w:rFonts w:asciiTheme="majorHAnsi" w:eastAsiaTheme="majorEastAsia" w:hAnsiTheme="majorHAnsi" w:cstheme="majorBidi"/>
      <w:b/>
      <w:bCs/>
      <w:color w:val="156082" w:themeColor="accent1"/>
    </w:rPr>
  </w:style>
  <w:style w:type="character" w:customStyle="1" w:styleId="40">
    <w:name w:val="标题 4 字符"/>
    <w:basedOn w:val="a0"/>
    <w:link w:val="4"/>
    <w:uiPriority w:val="9"/>
    <w:rsid w:val="00841CD9"/>
    <w:rPr>
      <w:rFonts w:asciiTheme="majorHAnsi" w:eastAsiaTheme="majorEastAsia" w:hAnsiTheme="majorHAnsi" w:cstheme="majorBidi"/>
      <w:b/>
      <w:bCs/>
      <w:i/>
      <w:iCs/>
      <w:color w:val="156082"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156082" w:themeColor="accent1"/>
      <w:spacing w:val="15"/>
      <w:sz w:val="24"/>
      <w:szCs w:val="24"/>
    </w:rPr>
  </w:style>
  <w:style w:type="character" w:customStyle="1" w:styleId="a7">
    <w:name w:val="副标题 字符"/>
    <w:basedOn w:val="a0"/>
    <w:link w:val="a6"/>
    <w:uiPriority w:val="11"/>
    <w:rsid w:val="00841CD9"/>
    <w:rPr>
      <w:rFonts w:asciiTheme="majorHAnsi" w:eastAsiaTheme="majorEastAsia" w:hAnsiTheme="majorHAnsi" w:cstheme="majorBidi"/>
      <w:i/>
      <w:iCs/>
      <w:color w:val="156082" w:themeColor="accent1"/>
      <w:spacing w:val="15"/>
      <w:sz w:val="24"/>
      <w:szCs w:val="24"/>
    </w:rPr>
  </w:style>
  <w:style w:type="paragraph" w:styleId="a8">
    <w:name w:val="Title"/>
    <w:basedOn w:val="a"/>
    <w:next w:val="a"/>
    <w:link w:val="a9"/>
    <w:uiPriority w:val="10"/>
    <w:qFormat/>
    <w:rsid w:val="00841CD9"/>
    <w:pPr>
      <w:pBdr>
        <w:bottom w:val="single" w:sz="8" w:space="4" w:color="156082" w:themeColor="accent1"/>
      </w:pBdr>
      <w:spacing w:after="300"/>
      <w:contextualSpacing/>
    </w:pPr>
    <w:rPr>
      <w:rFonts w:asciiTheme="majorHAnsi" w:eastAsiaTheme="majorEastAsia" w:hAnsiTheme="majorHAnsi" w:cstheme="majorBidi"/>
      <w:color w:val="0A1D30" w:themeColor="text2" w:themeShade="BF"/>
      <w:spacing w:val="5"/>
      <w:kern w:val="28"/>
      <w:sz w:val="52"/>
      <w:szCs w:val="52"/>
    </w:rPr>
  </w:style>
  <w:style w:type="character" w:customStyle="1" w:styleId="a9">
    <w:name w:val="标题 字符"/>
    <w:basedOn w:val="a0"/>
    <w:link w:val="a8"/>
    <w:uiPriority w:val="10"/>
    <w:rsid w:val="00841CD9"/>
    <w:rPr>
      <w:rFonts w:asciiTheme="majorHAnsi" w:eastAsiaTheme="majorEastAsia" w:hAnsiTheme="majorHAnsi" w:cstheme="majorBidi"/>
      <w:color w:val="0A1D30"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F71FD"/>
    <w:rPr>
      <w:color w:val="467886" w:themeColor="hyperlink"/>
      <w:u w:val="single"/>
    </w:rPr>
  </w:style>
  <w:style w:type="table" w:styleId="ac">
    <w:name w:val="Table Grid"/>
    <w:basedOn w:val="a1"/>
    <w:uiPriority w:val="59"/>
    <w:rsid w:val="00BF71F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rPr>
      <w:b/>
      <w:bCs/>
      <w:color w:val="156082" w:themeColor="accent1"/>
      <w:sz w:val="18"/>
      <w:szCs w:val="18"/>
    </w:rPr>
  </w:style>
  <w:style w:type="paragraph" w:styleId="ae">
    <w:name w:val="footer"/>
    <w:basedOn w:val="a"/>
    <w:link w:val="af"/>
    <w:uiPriority w:val="99"/>
    <w:unhideWhenUsed/>
    <w:rsid w:val="00C678CC"/>
    <w:pPr>
      <w:tabs>
        <w:tab w:val="center" w:pos="4153"/>
        <w:tab w:val="right" w:pos="8306"/>
      </w:tabs>
      <w:snapToGrid w:val="0"/>
      <w:jc w:val="left"/>
    </w:pPr>
    <w:rPr>
      <w:sz w:val="18"/>
      <w:szCs w:val="18"/>
    </w:rPr>
  </w:style>
  <w:style w:type="character" w:customStyle="1" w:styleId="af">
    <w:name w:val="页脚 字符"/>
    <w:basedOn w:val="a0"/>
    <w:link w:val="ae"/>
    <w:uiPriority w:val="99"/>
    <w:rsid w:val="00C678CC"/>
    <w:rPr>
      <w:rFonts w:ascii="Calibri" w:eastAsia="等线" w:hAnsi="Calibri" w:cs="21"/>
      <w:sz w:val="18"/>
      <w:szCs w:val="18"/>
    </w:rPr>
  </w:style>
  <w:style w:type="paragraph" w:styleId="af0">
    <w:name w:val="List Paragraph"/>
    <w:basedOn w:val="a"/>
    <w:uiPriority w:val="99"/>
    <w:unhideWhenUsed/>
    <w:rsid w:val="00887503"/>
    <w:pPr>
      <w:ind w:firstLineChars="200" w:firstLine="420"/>
    </w:pPr>
  </w:style>
  <w:style w:type="paragraph" w:styleId="21">
    <w:name w:val="Body Text 2"/>
    <w:basedOn w:val="a"/>
    <w:link w:val="210"/>
    <w:uiPriority w:val="99"/>
    <w:qFormat/>
    <w:rsid w:val="00067A78"/>
    <w:pPr>
      <w:widowControl w:val="0"/>
      <w:autoSpaceDE w:val="0"/>
      <w:autoSpaceDN w:val="0"/>
      <w:adjustRightInd w:val="0"/>
      <w:spacing w:line="380" w:lineRule="exact"/>
      <w:ind w:firstLine="480"/>
    </w:pPr>
    <w:rPr>
      <w:rFonts w:ascii="宋体" w:eastAsia="宋体" w:hAnsi="Times New Roman" w:cs="宋体"/>
      <w:kern w:val="2"/>
      <w:sz w:val="24"/>
      <w:szCs w:val="24"/>
      <w:lang w:val="zh-CN" w:eastAsia="zh-CN"/>
    </w:rPr>
  </w:style>
  <w:style w:type="character" w:customStyle="1" w:styleId="22">
    <w:name w:val="正文文本 2 字符"/>
    <w:basedOn w:val="a0"/>
    <w:uiPriority w:val="99"/>
    <w:semiHidden/>
    <w:rsid w:val="00067A78"/>
    <w:rPr>
      <w:rFonts w:ascii="Calibri" w:eastAsia="等线" w:hAnsi="Calibri" w:cs="21"/>
    </w:rPr>
  </w:style>
  <w:style w:type="character" w:customStyle="1" w:styleId="210">
    <w:name w:val="正文文本 2 字符1"/>
    <w:link w:val="21"/>
    <w:uiPriority w:val="99"/>
    <w:rsid w:val="00067A78"/>
    <w:rPr>
      <w:rFonts w:ascii="宋体" w:eastAsia="宋体" w:hAnsi="Times New Roman" w:cs="宋体"/>
      <w:kern w:val="2"/>
      <w:sz w:val="24"/>
      <w:szCs w:val="24"/>
      <w:lang w:val="zh-CN" w:eastAsia="zh-CN"/>
    </w:rPr>
  </w:style>
  <w:style w:type="paragraph" w:customStyle="1" w:styleId="Style13">
    <w:name w:val="_Style 13"/>
    <w:rsid w:val="00A95EA6"/>
    <w:pPr>
      <w:spacing w:before="120" w:after="120" w:line="288" w:lineRule="auto"/>
    </w:pPr>
    <w:rPr>
      <w:rFonts w:ascii="Arial" w:eastAsia="等线" w:hAnsi="Arial" w:cs="Arial"/>
      <w:lang w:eastAsia="zh-CN"/>
    </w:rPr>
  </w:style>
  <w:style w:type="paragraph" w:styleId="af1">
    <w:name w:val="Body Text"/>
    <w:basedOn w:val="a"/>
    <w:link w:val="af2"/>
    <w:uiPriority w:val="99"/>
    <w:semiHidden/>
    <w:unhideWhenUsed/>
    <w:rsid w:val="0019641A"/>
    <w:pPr>
      <w:spacing w:after="120"/>
    </w:pPr>
  </w:style>
  <w:style w:type="character" w:customStyle="1" w:styleId="af2">
    <w:name w:val="正文文本 字符"/>
    <w:basedOn w:val="a0"/>
    <w:link w:val="af1"/>
    <w:uiPriority w:val="99"/>
    <w:semiHidden/>
    <w:rsid w:val="0019641A"/>
    <w:rPr>
      <w:rFonts w:ascii="Calibri" w:eastAsia="等线" w:hAnsi="Calibri" w:cs="21"/>
    </w:rPr>
  </w:style>
  <w:style w:type="character" w:styleId="af3">
    <w:name w:val="Strong"/>
    <w:basedOn w:val="a0"/>
    <w:uiPriority w:val="22"/>
    <w:qFormat/>
    <w:rsid w:val="00E80031"/>
    <w:rPr>
      <w:b/>
      <w:bCs/>
    </w:rPr>
  </w:style>
  <w:style w:type="paragraph" w:customStyle="1" w:styleId="marklang-paragraph">
    <w:name w:val="marklang-paragraph"/>
    <w:basedOn w:val="a"/>
    <w:rsid w:val="00663A75"/>
    <w:pPr>
      <w:spacing w:before="100" w:beforeAutospacing="1" w:after="100" w:afterAutospacing="1"/>
      <w:jc w:val="left"/>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237688">
      <w:bodyDiv w:val="1"/>
      <w:marLeft w:val="0"/>
      <w:marRight w:val="0"/>
      <w:marTop w:val="0"/>
      <w:marBottom w:val="0"/>
      <w:divBdr>
        <w:top w:val="none" w:sz="0" w:space="0" w:color="auto"/>
        <w:left w:val="none" w:sz="0" w:space="0" w:color="auto"/>
        <w:bottom w:val="none" w:sz="0" w:space="0" w:color="auto"/>
        <w:right w:val="none" w:sz="0" w:space="0" w:color="auto"/>
      </w:divBdr>
    </w:div>
    <w:div w:id="440533257">
      <w:bodyDiv w:val="1"/>
      <w:marLeft w:val="0"/>
      <w:marRight w:val="0"/>
      <w:marTop w:val="0"/>
      <w:marBottom w:val="0"/>
      <w:divBdr>
        <w:top w:val="none" w:sz="0" w:space="0" w:color="auto"/>
        <w:left w:val="none" w:sz="0" w:space="0" w:color="auto"/>
        <w:bottom w:val="none" w:sz="0" w:space="0" w:color="auto"/>
        <w:right w:val="none" w:sz="0" w:space="0" w:color="auto"/>
      </w:divBdr>
    </w:div>
    <w:div w:id="777943738">
      <w:bodyDiv w:val="1"/>
      <w:marLeft w:val="0"/>
      <w:marRight w:val="0"/>
      <w:marTop w:val="0"/>
      <w:marBottom w:val="0"/>
      <w:divBdr>
        <w:top w:val="none" w:sz="0" w:space="0" w:color="auto"/>
        <w:left w:val="none" w:sz="0" w:space="0" w:color="auto"/>
        <w:bottom w:val="none" w:sz="0" w:space="0" w:color="auto"/>
        <w:right w:val="none" w:sz="0" w:space="0" w:color="auto"/>
      </w:divBdr>
    </w:div>
    <w:div w:id="826436527">
      <w:bodyDiv w:val="1"/>
      <w:marLeft w:val="0"/>
      <w:marRight w:val="0"/>
      <w:marTop w:val="0"/>
      <w:marBottom w:val="0"/>
      <w:divBdr>
        <w:top w:val="none" w:sz="0" w:space="0" w:color="auto"/>
        <w:left w:val="none" w:sz="0" w:space="0" w:color="auto"/>
        <w:bottom w:val="none" w:sz="0" w:space="0" w:color="auto"/>
        <w:right w:val="none" w:sz="0" w:space="0" w:color="auto"/>
      </w:divBdr>
    </w:div>
    <w:div w:id="1663314370">
      <w:bodyDiv w:val="1"/>
      <w:marLeft w:val="0"/>
      <w:marRight w:val="0"/>
      <w:marTop w:val="0"/>
      <w:marBottom w:val="0"/>
      <w:divBdr>
        <w:top w:val="none" w:sz="0" w:space="0" w:color="auto"/>
        <w:left w:val="none" w:sz="0" w:space="0" w:color="auto"/>
        <w:bottom w:val="none" w:sz="0" w:space="0" w:color="auto"/>
        <w:right w:val="none" w:sz="0" w:space="0" w:color="auto"/>
      </w:divBdr>
    </w:div>
    <w:div w:id="21018767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7F33F-B7B4-4A51-9E43-F0E7F30C9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457</Words>
  <Characters>2610</Characters>
  <Application>Microsoft Office Word</Application>
  <DocSecurity>0</DocSecurity>
  <Lines>21</Lines>
  <Paragraphs>6</Paragraphs>
  <ScaleCrop>false</ScaleCrop>
  <Company/>
  <LinksUpToDate>false</LinksUpToDate>
  <CharactersWithSpaces>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王海娟</dc:creator>
  <cp:lastModifiedBy>王海娟</cp:lastModifiedBy>
  <cp:revision>6</cp:revision>
  <dcterms:created xsi:type="dcterms:W3CDTF">2025-12-30T09:57:00Z</dcterms:created>
  <dcterms:modified xsi:type="dcterms:W3CDTF">2026-01-05T01:22:00Z</dcterms:modified>
</cp:coreProperties>
</file>